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A11E" w14:textId="77777777" w:rsidR="00652733" w:rsidRPr="004E0615" w:rsidRDefault="008A4BFD" w:rsidP="008A4BFD">
      <w:pPr>
        <w:pStyle w:val="Titre"/>
        <w:ind w:left="-426"/>
        <w:rPr>
          <w:lang w:val="fr-FR"/>
        </w:rPr>
      </w:pPr>
      <w:r w:rsidRPr="004E0615">
        <w:rPr>
          <w:lang w:val="fr-FR"/>
        </w:rPr>
        <w:t>Questionnaire d’admission – Programme de pleine conscience spécial TDAH</w:t>
      </w:r>
    </w:p>
    <w:p w14:paraId="0E889FDE" w14:textId="77777777" w:rsidR="00652733" w:rsidRPr="004E0615" w:rsidRDefault="00652733" w:rsidP="008A4BFD">
      <w:pPr>
        <w:ind w:left="-426"/>
        <w:rPr>
          <w:lang w:val="fr-FR"/>
        </w:rPr>
      </w:pPr>
    </w:p>
    <w:p w14:paraId="57034915" w14:textId="77777777" w:rsidR="008A4BFD" w:rsidRPr="008A4BFD" w:rsidRDefault="008A4BFD" w:rsidP="008A4BFD">
      <w:pPr>
        <w:pStyle w:val="Listepuces"/>
        <w:numPr>
          <w:ilvl w:val="0"/>
          <w:numId w:val="0"/>
        </w:numPr>
        <w:ind w:left="-426"/>
        <w:rPr>
          <w:lang w:val="fr-FR"/>
        </w:rPr>
      </w:pPr>
      <w:r w:rsidRPr="008A4BFD">
        <w:rPr>
          <w:lang w:val="fr-FR"/>
        </w:rPr>
        <w:t xml:space="preserve">Date : </w:t>
      </w:r>
    </w:p>
    <w:p w14:paraId="3417903C" w14:textId="77777777" w:rsidR="008A4BFD" w:rsidRPr="008A4BFD" w:rsidRDefault="008A4BFD" w:rsidP="008A4BFD">
      <w:pPr>
        <w:pStyle w:val="Listepuces"/>
        <w:numPr>
          <w:ilvl w:val="0"/>
          <w:numId w:val="0"/>
        </w:numPr>
        <w:ind w:left="-426"/>
        <w:rPr>
          <w:lang w:val="fr-FR"/>
        </w:rPr>
      </w:pPr>
      <w:r w:rsidRPr="008A4BFD">
        <w:rPr>
          <w:lang w:val="fr-FR"/>
        </w:rPr>
        <w:t xml:space="preserve">Nom : </w:t>
      </w:r>
    </w:p>
    <w:p w14:paraId="07050CF7" w14:textId="77777777" w:rsidR="008A4BFD" w:rsidRPr="008A4BFD" w:rsidRDefault="008A4BFD" w:rsidP="008A4BFD">
      <w:pPr>
        <w:pStyle w:val="Listepuces"/>
        <w:numPr>
          <w:ilvl w:val="0"/>
          <w:numId w:val="0"/>
        </w:numPr>
        <w:ind w:left="-426"/>
        <w:rPr>
          <w:lang w:val="fr-FR"/>
        </w:rPr>
      </w:pPr>
      <w:r w:rsidRPr="008A4BFD">
        <w:rPr>
          <w:lang w:val="fr-FR"/>
        </w:rPr>
        <w:t xml:space="preserve">Prénom : </w:t>
      </w:r>
    </w:p>
    <w:p w14:paraId="67CF17ED" w14:textId="77777777" w:rsidR="008A4BFD" w:rsidRPr="008A4BFD" w:rsidRDefault="008A4BFD" w:rsidP="008A4BFD">
      <w:pPr>
        <w:pStyle w:val="Listepuces"/>
        <w:numPr>
          <w:ilvl w:val="0"/>
          <w:numId w:val="0"/>
        </w:numPr>
        <w:ind w:left="-426"/>
        <w:rPr>
          <w:lang w:val="fr-FR"/>
        </w:rPr>
      </w:pPr>
      <w:r w:rsidRPr="008A4BFD">
        <w:rPr>
          <w:lang w:val="fr-FR"/>
        </w:rPr>
        <w:t>Adresse de facturation :</w:t>
      </w:r>
    </w:p>
    <w:p w14:paraId="0ED5C1C8" w14:textId="77777777" w:rsidR="008A4BFD" w:rsidRDefault="008A4BFD" w:rsidP="008A4BFD">
      <w:pPr>
        <w:pStyle w:val="Listepuces"/>
        <w:numPr>
          <w:ilvl w:val="0"/>
          <w:numId w:val="0"/>
        </w:numPr>
        <w:ind w:left="-426"/>
        <w:rPr>
          <w:lang w:val="fr-FR"/>
        </w:rPr>
      </w:pPr>
      <w:r w:rsidRPr="008A4BFD">
        <w:rPr>
          <w:lang w:val="fr-FR"/>
        </w:rPr>
        <w:t xml:space="preserve">Numéro de tél : </w:t>
      </w:r>
    </w:p>
    <w:p w14:paraId="62BE048B" w14:textId="77777777" w:rsidR="008A4BFD" w:rsidRPr="008A4BFD" w:rsidRDefault="008A4BFD" w:rsidP="008A4BFD">
      <w:pPr>
        <w:pStyle w:val="Listepuces"/>
        <w:numPr>
          <w:ilvl w:val="0"/>
          <w:numId w:val="0"/>
        </w:numPr>
        <w:ind w:left="-426"/>
        <w:rPr>
          <w:lang w:val="fr-FR"/>
        </w:rPr>
      </w:pPr>
    </w:p>
    <w:p w14:paraId="5E5C202D" w14:textId="23538680" w:rsidR="008A4BFD" w:rsidRPr="008A4BFD" w:rsidRDefault="008A4BFD" w:rsidP="008A4BFD">
      <w:pPr>
        <w:pStyle w:val="Listepuces"/>
        <w:numPr>
          <w:ilvl w:val="0"/>
          <w:numId w:val="0"/>
        </w:numPr>
        <w:ind w:left="-426"/>
        <w:rPr>
          <w:b/>
          <w:bCs/>
          <w:lang w:val="fr-FR"/>
        </w:rPr>
      </w:pPr>
      <w:bookmarkStart w:id="0" w:name="_Hlk81903332"/>
      <w:r w:rsidRPr="008A4BFD">
        <w:rPr>
          <w:lang w:val="fr-FR"/>
        </w:rPr>
        <w:t xml:space="preserve">Formation suivie : </w:t>
      </w:r>
      <w:r w:rsidRPr="008A4BFD">
        <w:rPr>
          <w:rFonts w:ascii="Cambria" w:hAnsi="Cambria"/>
          <w:lang w:val="fr-FR"/>
        </w:rPr>
        <w:sym w:font="Wingdings" w:char="F0A8"/>
      </w:r>
      <w:r w:rsidRPr="008A4BFD">
        <w:rPr>
          <w:lang w:val="fr-FR"/>
        </w:rPr>
        <w:t xml:space="preserve"> à titre individuel* ou </w:t>
      </w:r>
      <w:r w:rsidRPr="008A4BFD">
        <w:rPr>
          <w:rFonts w:ascii="Cambria" w:hAnsi="Cambria"/>
          <w:lang w:val="fr-FR"/>
        </w:rPr>
        <w:sym w:font="Wingdings" w:char="F0A8"/>
      </w:r>
      <w:r w:rsidRPr="008A4BFD">
        <w:rPr>
          <w:lang w:val="fr-FR"/>
        </w:rPr>
        <w:t xml:space="preserve"> à titre d’entreprise dans le cadre de la formation professionnelle </w:t>
      </w:r>
      <w:bookmarkEnd w:id="0"/>
    </w:p>
    <w:tbl>
      <w:tblPr>
        <w:tblpPr w:leftFromText="180" w:rightFromText="180" w:vertAnchor="text" w:horzAnchor="page" w:tblpX="1451" w:tblpY="17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701"/>
        <w:gridCol w:w="1984"/>
        <w:gridCol w:w="2552"/>
      </w:tblGrid>
      <w:tr w:rsidR="008A4BFD" w:rsidRPr="008A4BFD" w14:paraId="31C2CF8C" w14:textId="77777777" w:rsidTr="008A4BFD">
        <w:trPr>
          <w:trHeight w:val="1125"/>
        </w:trPr>
        <w:tc>
          <w:tcPr>
            <w:tcW w:w="3227" w:type="dxa"/>
          </w:tcPr>
          <w:p w14:paraId="0F4B4228" w14:textId="77777777" w:rsidR="008A4BFD" w:rsidRPr="008A4BFD" w:rsidRDefault="008A4BFD" w:rsidP="008A4BFD">
            <w:pPr>
              <w:tabs>
                <w:tab w:val="left" w:pos="1134"/>
              </w:tabs>
              <w:spacing w:after="160" w:line="259" w:lineRule="auto"/>
              <w:ind w:left="-426" w:firstLine="568"/>
              <w:jc w:val="both"/>
              <w:rPr>
                <w:rFonts w:eastAsia="Times New Roman" w:cs="Cambria"/>
                <w:color w:val="0D0D0D" w:themeColor="text1" w:themeTint="F2"/>
                <w:sz w:val="20"/>
                <w:szCs w:val="20"/>
                <w:lang w:val="fr-FR"/>
              </w:rPr>
            </w:pPr>
            <w:r w:rsidRPr="008A4BFD">
              <w:rPr>
                <w:rFonts w:eastAsia="Times New Roman" w:cs="Cambria"/>
                <w:color w:val="0D0D0D" w:themeColor="text1" w:themeTint="F2"/>
                <w:sz w:val="20"/>
                <w:szCs w:val="20"/>
                <w:lang w:val="fr-FR"/>
              </w:rPr>
              <w:t xml:space="preserve">Titre  </w:t>
            </w:r>
          </w:p>
        </w:tc>
        <w:tc>
          <w:tcPr>
            <w:tcW w:w="1701" w:type="dxa"/>
          </w:tcPr>
          <w:p w14:paraId="2CC07F82" w14:textId="77777777" w:rsidR="008A4BFD" w:rsidRPr="008A4BFD" w:rsidRDefault="008A4BFD" w:rsidP="008A4BFD">
            <w:pPr>
              <w:tabs>
                <w:tab w:val="left" w:pos="1134"/>
              </w:tabs>
              <w:spacing w:after="160" w:line="259" w:lineRule="auto"/>
              <w:ind w:left="3" w:right="-353" w:firstLine="1"/>
              <w:jc w:val="both"/>
              <w:rPr>
                <w:rFonts w:eastAsia="Times New Roman" w:cs="Cambria"/>
                <w:color w:val="0D0D0D" w:themeColor="text1" w:themeTint="F2"/>
                <w:sz w:val="20"/>
                <w:szCs w:val="20"/>
                <w:lang w:val="fr-FR"/>
              </w:rPr>
            </w:pPr>
            <w:r w:rsidRPr="008A4BFD">
              <w:rPr>
                <w:rFonts w:eastAsia="Times New Roman" w:cs="Cambria"/>
                <w:color w:val="0D0D0D" w:themeColor="text1" w:themeTint="F2"/>
                <w:sz w:val="20"/>
                <w:szCs w:val="20"/>
                <w:lang w:val="fr-FR"/>
              </w:rPr>
              <w:t>Tarif particuliers</w:t>
            </w:r>
          </w:p>
        </w:tc>
        <w:tc>
          <w:tcPr>
            <w:tcW w:w="1984" w:type="dxa"/>
          </w:tcPr>
          <w:p w14:paraId="4102FC00" w14:textId="64B0029C" w:rsidR="008A4BFD" w:rsidRPr="008A4BFD" w:rsidRDefault="008A4BFD" w:rsidP="008A4BFD">
            <w:pPr>
              <w:tabs>
                <w:tab w:val="left" w:pos="1134"/>
              </w:tabs>
              <w:spacing w:after="160" w:line="259" w:lineRule="auto"/>
              <w:ind w:right="178" w:hanging="5"/>
              <w:jc w:val="both"/>
              <w:rPr>
                <w:rFonts w:eastAsia="Times New Roman" w:cs="Cambria"/>
                <w:color w:val="0D0D0D" w:themeColor="text1" w:themeTint="F2"/>
                <w:sz w:val="20"/>
                <w:szCs w:val="20"/>
                <w:lang w:val="fr-FR"/>
              </w:rPr>
            </w:pPr>
            <w:r w:rsidRPr="008A4BFD">
              <w:rPr>
                <w:rFonts w:eastAsia="Times New Roman" w:cs="Cambria"/>
                <w:color w:val="0D0D0D" w:themeColor="text1" w:themeTint="F2"/>
                <w:sz w:val="20"/>
                <w:szCs w:val="20"/>
                <w:lang w:val="fr-FR"/>
              </w:rPr>
              <w:t>Tarif</w:t>
            </w:r>
            <w:r>
              <w:rPr>
                <w:rFonts w:eastAsia="Times New Roman" w:cs="Cambria"/>
                <w:color w:val="0D0D0D" w:themeColor="text1" w:themeTint="F2"/>
                <w:sz w:val="20"/>
                <w:szCs w:val="20"/>
                <w:lang w:val="fr-FR"/>
              </w:rPr>
              <w:t xml:space="preserve"> </w:t>
            </w:r>
            <w:r w:rsidRPr="008A4BFD">
              <w:rPr>
                <w:rFonts w:eastAsia="Times New Roman" w:cs="Cambria"/>
                <w:color w:val="0D0D0D" w:themeColor="text1" w:themeTint="F2"/>
                <w:sz w:val="20"/>
                <w:szCs w:val="20"/>
                <w:lang w:val="fr-FR"/>
              </w:rPr>
              <w:t xml:space="preserve">Professions libérales </w:t>
            </w:r>
          </w:p>
        </w:tc>
        <w:tc>
          <w:tcPr>
            <w:tcW w:w="2552" w:type="dxa"/>
          </w:tcPr>
          <w:p w14:paraId="3BE98BDA" w14:textId="77777777" w:rsidR="008A4BFD" w:rsidRDefault="008A4BFD" w:rsidP="008A4BFD">
            <w:pPr>
              <w:tabs>
                <w:tab w:val="left" w:pos="1134"/>
              </w:tabs>
              <w:spacing w:after="160" w:line="259" w:lineRule="auto"/>
              <w:ind w:left="35" w:right="178"/>
              <w:jc w:val="both"/>
              <w:rPr>
                <w:rFonts w:eastAsia="Times New Roman" w:cs="Cambria"/>
                <w:color w:val="0D0D0D" w:themeColor="text1" w:themeTint="F2"/>
                <w:sz w:val="20"/>
                <w:szCs w:val="20"/>
                <w:lang w:val="fr-FR"/>
              </w:rPr>
            </w:pPr>
            <w:r w:rsidRPr="008A4BFD">
              <w:rPr>
                <w:rFonts w:eastAsia="Times New Roman" w:cs="Cambria"/>
                <w:color w:val="0D0D0D" w:themeColor="text1" w:themeTint="F2"/>
                <w:sz w:val="20"/>
                <w:szCs w:val="20"/>
                <w:lang w:val="fr-FR"/>
              </w:rPr>
              <w:t>Tarif Entreprise</w:t>
            </w:r>
          </w:p>
          <w:p w14:paraId="72FB679C" w14:textId="4080E216" w:rsidR="008A4BFD" w:rsidRPr="008A4BFD" w:rsidRDefault="008A4BFD" w:rsidP="008A4BFD">
            <w:pPr>
              <w:tabs>
                <w:tab w:val="left" w:pos="1134"/>
              </w:tabs>
              <w:spacing w:after="160" w:line="259" w:lineRule="auto"/>
              <w:ind w:left="35" w:right="178"/>
              <w:jc w:val="both"/>
              <w:rPr>
                <w:rFonts w:eastAsia="Times New Roman" w:cs="Cambria"/>
                <w:color w:val="0D0D0D" w:themeColor="text1" w:themeTint="F2"/>
                <w:sz w:val="20"/>
                <w:szCs w:val="20"/>
                <w:lang w:val="fr-FR"/>
              </w:rPr>
            </w:pPr>
            <w:r>
              <w:rPr>
                <w:rFonts w:eastAsia="Times New Roman" w:cs="Cambria"/>
                <w:color w:val="0D0D0D" w:themeColor="text1" w:themeTint="F2"/>
                <w:sz w:val="20"/>
                <w:szCs w:val="20"/>
                <w:lang w:val="fr-FR"/>
              </w:rPr>
              <w:t xml:space="preserve">Ou prise en charge OPCO / </w:t>
            </w:r>
            <w:proofErr w:type="spellStart"/>
            <w:r>
              <w:rPr>
                <w:rFonts w:eastAsia="Times New Roman" w:cs="Cambria"/>
                <w:color w:val="0D0D0D" w:themeColor="text1" w:themeTint="F2"/>
                <w:sz w:val="20"/>
                <w:szCs w:val="20"/>
                <w:lang w:val="fr-FR"/>
              </w:rPr>
              <w:t>Qualiopi</w:t>
            </w:r>
            <w:proofErr w:type="spellEnd"/>
          </w:p>
        </w:tc>
      </w:tr>
      <w:tr w:rsidR="008A4BFD" w:rsidRPr="008A4BFD" w14:paraId="4039F865" w14:textId="77777777" w:rsidTr="008A4BFD">
        <w:trPr>
          <w:trHeight w:val="454"/>
        </w:trPr>
        <w:tc>
          <w:tcPr>
            <w:tcW w:w="3227" w:type="dxa"/>
          </w:tcPr>
          <w:p w14:paraId="4FE54464" w14:textId="5EA65F2E" w:rsidR="008A4BFD" w:rsidRPr="008A4BFD" w:rsidRDefault="008A4BFD" w:rsidP="008A4BFD">
            <w:pPr>
              <w:widowControl w:val="0"/>
              <w:autoSpaceDE w:val="0"/>
              <w:autoSpaceDN w:val="0"/>
              <w:adjustRightInd w:val="0"/>
              <w:spacing w:after="160" w:line="259" w:lineRule="auto"/>
              <w:jc w:val="both"/>
              <w:rPr>
                <w:rFonts w:eastAsia="Times New Roman" w:cs="Cambria"/>
                <w:color w:val="0D0D0D" w:themeColor="text1" w:themeTint="F2"/>
                <w:sz w:val="20"/>
                <w:szCs w:val="20"/>
                <w:lang w:val="fr-FR"/>
              </w:rPr>
            </w:pPr>
            <w:r w:rsidRPr="008A4BFD">
              <w:rPr>
                <w:rFonts w:eastAsia="Times New Roman" w:cs="Cambria"/>
                <w:b/>
                <w:color w:val="0D0D0D" w:themeColor="text1" w:themeTint="F2"/>
                <w:sz w:val="20"/>
                <w:szCs w:val="20"/>
                <w:lang w:val="fr-FR"/>
              </w:rPr>
              <w:t xml:space="preserve">Programme </w:t>
            </w:r>
            <w:r>
              <w:rPr>
                <w:rFonts w:eastAsia="Times New Roman" w:cs="Cambria"/>
                <w:b/>
                <w:color w:val="0D0D0D" w:themeColor="text1" w:themeTint="F2"/>
                <w:sz w:val="20"/>
                <w:szCs w:val="20"/>
                <w:lang w:val="fr-FR"/>
              </w:rPr>
              <w:t>de pleine conscience TDAH en visio-conférence</w:t>
            </w:r>
          </w:p>
        </w:tc>
        <w:tc>
          <w:tcPr>
            <w:tcW w:w="1701" w:type="dxa"/>
          </w:tcPr>
          <w:p w14:paraId="512D19A7" w14:textId="77777777" w:rsidR="008A4BFD" w:rsidRPr="008A4BFD" w:rsidRDefault="008A4BFD" w:rsidP="008A4BFD">
            <w:pPr>
              <w:tabs>
                <w:tab w:val="left" w:pos="1134"/>
              </w:tabs>
              <w:spacing w:after="160" w:line="259" w:lineRule="auto"/>
              <w:ind w:left="3" w:right="178" w:firstLine="4"/>
              <w:jc w:val="center"/>
              <w:rPr>
                <w:rFonts w:eastAsia="Times New Roman" w:cs="Cambria"/>
                <w:b/>
                <w:color w:val="0D0D0D" w:themeColor="text1" w:themeTint="F2"/>
                <w:sz w:val="20"/>
                <w:szCs w:val="20"/>
                <w:lang w:val="fr-FR"/>
              </w:rPr>
            </w:pPr>
            <w:r w:rsidRPr="008A4BFD">
              <w:rPr>
                <w:rFonts w:eastAsia="Times New Roman" w:cs="Cambria"/>
                <w:b/>
                <w:color w:val="0D0D0D" w:themeColor="text1" w:themeTint="F2"/>
                <w:sz w:val="20"/>
                <w:szCs w:val="20"/>
                <w:lang w:val="fr-FR"/>
              </w:rPr>
              <w:t>497 TTC</w:t>
            </w:r>
          </w:p>
        </w:tc>
        <w:tc>
          <w:tcPr>
            <w:tcW w:w="1984" w:type="dxa"/>
          </w:tcPr>
          <w:p w14:paraId="0A446B44" w14:textId="77777777" w:rsidR="008A4BFD" w:rsidRDefault="008A4BFD" w:rsidP="008A4BFD">
            <w:pPr>
              <w:tabs>
                <w:tab w:val="left" w:pos="1134"/>
              </w:tabs>
              <w:spacing w:after="160" w:line="259" w:lineRule="auto"/>
              <w:ind w:left="-426" w:right="178"/>
              <w:jc w:val="center"/>
              <w:rPr>
                <w:rFonts w:eastAsia="Times New Roman" w:cs="Cambria"/>
                <w:b/>
                <w:color w:val="0D0D0D" w:themeColor="text1" w:themeTint="F2"/>
                <w:sz w:val="20"/>
                <w:szCs w:val="20"/>
                <w:lang w:val="fr-FR"/>
              </w:rPr>
            </w:pPr>
            <w:r w:rsidRPr="008A4BFD">
              <w:rPr>
                <w:rFonts w:eastAsia="Times New Roman" w:cs="Cambria"/>
                <w:b/>
                <w:color w:val="0D0D0D" w:themeColor="text1" w:themeTint="F2"/>
                <w:sz w:val="20"/>
                <w:szCs w:val="20"/>
                <w:lang w:val="fr-FR"/>
              </w:rPr>
              <w:t>497 HT€</w:t>
            </w:r>
          </w:p>
          <w:p w14:paraId="4A3E01CC" w14:textId="70E83611" w:rsidR="008A4BFD" w:rsidRPr="008A4BFD" w:rsidRDefault="008A4BFD" w:rsidP="008A4BFD">
            <w:pPr>
              <w:tabs>
                <w:tab w:val="left" w:pos="1134"/>
              </w:tabs>
              <w:spacing w:after="160" w:line="259" w:lineRule="auto"/>
              <w:ind w:left="-426" w:right="178"/>
              <w:jc w:val="center"/>
              <w:rPr>
                <w:rFonts w:eastAsia="Times New Roman" w:cs="Cambria"/>
                <w:b/>
                <w:color w:val="0D0D0D" w:themeColor="text1" w:themeTint="F2"/>
                <w:sz w:val="20"/>
                <w:szCs w:val="20"/>
                <w:lang w:val="fr-FR"/>
              </w:rPr>
            </w:pPr>
            <w:r>
              <w:rPr>
                <w:rFonts w:eastAsia="Times New Roman" w:cs="Cambria"/>
                <w:b/>
                <w:color w:val="0D0D0D" w:themeColor="text1" w:themeTint="F2"/>
                <w:sz w:val="20"/>
                <w:szCs w:val="20"/>
                <w:lang w:val="fr-FR"/>
              </w:rPr>
              <w:t>596€ TTC</w:t>
            </w:r>
          </w:p>
        </w:tc>
        <w:tc>
          <w:tcPr>
            <w:tcW w:w="2552" w:type="dxa"/>
          </w:tcPr>
          <w:p w14:paraId="39D52003" w14:textId="77777777" w:rsidR="008A4BFD" w:rsidRPr="008A4BFD" w:rsidRDefault="008A4BFD" w:rsidP="008A4BFD">
            <w:pPr>
              <w:spacing w:after="160" w:line="259" w:lineRule="auto"/>
              <w:ind w:left="35"/>
              <w:jc w:val="center"/>
              <w:rPr>
                <w:rFonts w:eastAsia="Times New Roman" w:cs="Cambria"/>
                <w:b/>
                <w:color w:val="0D0D0D" w:themeColor="text1" w:themeTint="F2"/>
                <w:sz w:val="20"/>
                <w:szCs w:val="20"/>
                <w:lang w:val="fr-FR"/>
              </w:rPr>
            </w:pPr>
            <w:r w:rsidRPr="008A4BFD">
              <w:rPr>
                <w:rFonts w:eastAsia="Times New Roman" w:cs="Cambria"/>
                <w:b/>
                <w:color w:val="0D0D0D" w:themeColor="text1" w:themeTint="F2"/>
                <w:sz w:val="20"/>
                <w:szCs w:val="20"/>
                <w:lang w:val="fr-FR"/>
              </w:rPr>
              <w:t>Voir convention / devis</w:t>
            </w:r>
          </w:p>
        </w:tc>
      </w:tr>
    </w:tbl>
    <w:p w14:paraId="1EF5FA32" w14:textId="77777777" w:rsidR="008A4BFD" w:rsidRDefault="008A4BFD" w:rsidP="008A4BFD">
      <w:pPr>
        <w:pStyle w:val="Listepuces"/>
        <w:numPr>
          <w:ilvl w:val="0"/>
          <w:numId w:val="0"/>
        </w:numPr>
        <w:ind w:left="-426"/>
        <w:rPr>
          <w:lang w:val="fr-FR"/>
        </w:rPr>
      </w:pPr>
      <w:bookmarkStart w:id="1" w:name="_Hlk81388439"/>
    </w:p>
    <w:p w14:paraId="5AE29303" w14:textId="176F2BF4" w:rsidR="008A4BFD" w:rsidRPr="008A4BFD" w:rsidRDefault="008A4BFD" w:rsidP="008A4BFD">
      <w:pPr>
        <w:pStyle w:val="Listepuces"/>
        <w:numPr>
          <w:ilvl w:val="0"/>
          <w:numId w:val="0"/>
        </w:numPr>
        <w:ind w:left="-426"/>
        <w:rPr>
          <w:lang w:val="fr-FR"/>
        </w:rPr>
      </w:pPr>
      <w:r w:rsidRPr="008A4BFD">
        <w:rPr>
          <w:lang w:val="fr-FR"/>
        </w:rPr>
        <w:t>Toute inscription vaut acceptation sans réserve des conditions générales de vente détaillées ci-dessous.</w:t>
      </w:r>
    </w:p>
    <w:bookmarkEnd w:id="1"/>
    <w:p w14:paraId="412EBB46" w14:textId="77777777" w:rsidR="008A4BFD" w:rsidRDefault="008A4BFD" w:rsidP="008A4BFD">
      <w:pPr>
        <w:pStyle w:val="Listepuces"/>
        <w:numPr>
          <w:ilvl w:val="0"/>
          <w:numId w:val="0"/>
        </w:numPr>
        <w:ind w:left="-426"/>
        <w:rPr>
          <w:lang w:val="fr-FR"/>
        </w:rPr>
      </w:pPr>
      <w:r w:rsidRPr="008A4BFD">
        <w:rPr>
          <w:lang w:val="fr-FR"/>
        </w:rPr>
        <w:t xml:space="preserve">Conditions de règlement : 100€ à la commande (non remboursable) et le solde à régler avant la première session. </w:t>
      </w:r>
    </w:p>
    <w:p w14:paraId="63AA6BC0" w14:textId="77777777" w:rsidR="008A4BFD" w:rsidRPr="008A4BFD" w:rsidRDefault="008A4BFD" w:rsidP="008A4BFD">
      <w:pPr>
        <w:pStyle w:val="Listepuces"/>
        <w:numPr>
          <w:ilvl w:val="0"/>
          <w:numId w:val="0"/>
        </w:numPr>
        <w:ind w:left="-426"/>
        <w:rPr>
          <w:lang w:val="fr-FR"/>
        </w:rPr>
      </w:pPr>
    </w:p>
    <w:p w14:paraId="38D33676" w14:textId="77777777" w:rsidR="008A4BFD" w:rsidRPr="008A4BFD" w:rsidRDefault="008A4BFD" w:rsidP="008A4BFD">
      <w:pPr>
        <w:pStyle w:val="Listepuces"/>
        <w:numPr>
          <w:ilvl w:val="0"/>
          <w:numId w:val="0"/>
        </w:numPr>
        <w:ind w:left="-426"/>
        <w:rPr>
          <w:lang w:val="fr-FR"/>
        </w:rPr>
      </w:pPr>
      <w:r w:rsidRPr="008A4BFD">
        <w:rPr>
          <w:lang w:val="fr-FR"/>
        </w:rPr>
        <w:t>Voici mon RIB :</w:t>
      </w:r>
    </w:p>
    <w:p w14:paraId="19DD1207" w14:textId="77777777" w:rsidR="008A4BFD" w:rsidRPr="008A4BFD" w:rsidRDefault="008A4BFD" w:rsidP="008A4BFD">
      <w:pPr>
        <w:pStyle w:val="Listepuces"/>
        <w:numPr>
          <w:ilvl w:val="0"/>
          <w:numId w:val="0"/>
        </w:numPr>
        <w:ind w:left="-426"/>
        <w:rPr>
          <w:lang w:val="fr-FR"/>
        </w:rPr>
      </w:pPr>
      <w:r w:rsidRPr="008A4BFD">
        <w:rPr>
          <w:lang w:val="fr-FR"/>
        </w:rPr>
        <w:t xml:space="preserve">Sandrine </w:t>
      </w:r>
      <w:proofErr w:type="spellStart"/>
      <w:r w:rsidRPr="008A4BFD">
        <w:rPr>
          <w:lang w:val="fr-FR"/>
        </w:rPr>
        <w:t>Tolegano</w:t>
      </w:r>
      <w:proofErr w:type="spellEnd"/>
      <w:r w:rsidRPr="008A4BFD">
        <w:rPr>
          <w:lang w:val="fr-FR"/>
        </w:rPr>
        <w:t xml:space="preserve"> Jourdren</w:t>
      </w:r>
    </w:p>
    <w:p w14:paraId="5109631E" w14:textId="77777777" w:rsidR="008A4BFD" w:rsidRPr="008A4BFD" w:rsidRDefault="008A4BFD" w:rsidP="008A4BFD">
      <w:pPr>
        <w:pStyle w:val="Listepuces"/>
        <w:numPr>
          <w:ilvl w:val="0"/>
          <w:numId w:val="0"/>
        </w:numPr>
        <w:ind w:left="-426"/>
        <w:rPr>
          <w:lang w:val="fr-FR"/>
        </w:rPr>
      </w:pPr>
      <w:r w:rsidRPr="008A4BFD">
        <w:rPr>
          <w:lang w:val="fr-FR"/>
        </w:rPr>
        <w:t>IBAN : FR76 3000 3012 1800 0206 5582 905 BIC : SOGEFRPP</w:t>
      </w:r>
    </w:p>
    <w:p w14:paraId="702C6829" w14:textId="77777777" w:rsidR="008A4BFD" w:rsidRPr="008A4BFD" w:rsidRDefault="008A4BFD" w:rsidP="008A4BFD">
      <w:pPr>
        <w:pStyle w:val="Listepuces"/>
        <w:numPr>
          <w:ilvl w:val="0"/>
          <w:numId w:val="0"/>
        </w:numPr>
        <w:ind w:left="-426"/>
        <w:rPr>
          <w:lang w:val="fr-FR"/>
        </w:rPr>
      </w:pPr>
    </w:p>
    <w:p w14:paraId="72A4ED2B" w14:textId="77777777" w:rsidR="008A4BFD" w:rsidRPr="008A4BFD" w:rsidRDefault="008A4BFD" w:rsidP="008A4BFD">
      <w:pPr>
        <w:pStyle w:val="Listepuces"/>
        <w:numPr>
          <w:ilvl w:val="0"/>
          <w:numId w:val="0"/>
        </w:numPr>
        <w:ind w:left="-426"/>
        <w:rPr>
          <w:lang w:val="fr-FR" w:eastAsia="ar-SA"/>
        </w:rPr>
      </w:pPr>
      <w:r w:rsidRPr="008A4BFD">
        <w:rPr>
          <w:lang w:val="fr-FR" w:eastAsia="ar-SA"/>
        </w:rPr>
        <w:t xml:space="preserve">Si cette proposition répond à vos attentes, veuillez-me le retourner </w:t>
      </w:r>
      <w:proofErr w:type="gramStart"/>
      <w:r w:rsidRPr="008A4BFD">
        <w:rPr>
          <w:lang w:val="fr-FR" w:eastAsia="ar-SA"/>
        </w:rPr>
        <w:t>signé</w:t>
      </w:r>
      <w:proofErr w:type="gramEnd"/>
      <w:r w:rsidRPr="008A4BFD">
        <w:rPr>
          <w:lang w:val="fr-FR" w:eastAsia="ar-SA"/>
        </w:rPr>
        <w:t xml:space="preserve"> précédé de la mention "BON POUR ACCORD" </w:t>
      </w:r>
    </w:p>
    <w:p w14:paraId="3C2B89A0" w14:textId="77777777" w:rsidR="008A4BFD" w:rsidRPr="008A4BFD" w:rsidRDefault="008A4BFD" w:rsidP="008A4BFD">
      <w:pPr>
        <w:pStyle w:val="Listepuces"/>
        <w:numPr>
          <w:ilvl w:val="0"/>
          <w:numId w:val="0"/>
        </w:numPr>
        <w:ind w:left="-426"/>
        <w:rPr>
          <w:lang w:val="fr-FR" w:eastAsia="ar-SA"/>
        </w:rPr>
      </w:pPr>
    </w:p>
    <w:p w14:paraId="6D4B9477" w14:textId="77777777" w:rsidR="008A4BFD" w:rsidRPr="008A4BFD" w:rsidRDefault="008A4BFD" w:rsidP="008A4BFD">
      <w:pPr>
        <w:pStyle w:val="Listepuces"/>
        <w:numPr>
          <w:ilvl w:val="0"/>
          <w:numId w:val="0"/>
        </w:numPr>
        <w:ind w:left="-426"/>
        <w:rPr>
          <w:lang w:val="fr-FR" w:eastAsia="ar-SA"/>
        </w:rPr>
      </w:pPr>
      <w:r w:rsidRPr="008A4BFD">
        <w:rPr>
          <w:lang w:val="fr-FR" w:eastAsia="ar-SA"/>
        </w:rPr>
        <w:t xml:space="preserve">Date : </w:t>
      </w:r>
      <w:r w:rsidRPr="008A4BFD">
        <w:rPr>
          <w:lang w:val="fr-FR" w:eastAsia="ar-SA"/>
        </w:rPr>
        <w:tab/>
      </w:r>
      <w:r w:rsidRPr="008A4BFD">
        <w:rPr>
          <w:lang w:val="fr-FR" w:eastAsia="ar-SA"/>
        </w:rPr>
        <w:tab/>
      </w:r>
      <w:r w:rsidRPr="008A4BFD">
        <w:rPr>
          <w:lang w:val="fr-FR" w:eastAsia="ar-SA"/>
        </w:rPr>
        <w:tab/>
      </w:r>
      <w:r w:rsidRPr="008A4BFD">
        <w:rPr>
          <w:lang w:val="fr-FR" w:eastAsia="ar-SA"/>
        </w:rPr>
        <w:tab/>
      </w:r>
      <w:r w:rsidRPr="008A4BFD">
        <w:rPr>
          <w:lang w:val="fr-FR" w:eastAsia="ar-SA"/>
        </w:rPr>
        <w:tab/>
        <w:t xml:space="preserve">       </w:t>
      </w:r>
      <w:r w:rsidRPr="008A4BFD">
        <w:rPr>
          <w:lang w:val="fr-FR" w:eastAsia="ar-SA"/>
        </w:rPr>
        <w:tab/>
      </w:r>
      <w:r w:rsidRPr="008A4BFD">
        <w:rPr>
          <w:lang w:val="fr-FR" w:eastAsia="ar-SA"/>
        </w:rPr>
        <w:tab/>
        <w:t xml:space="preserve">Signature :  </w:t>
      </w:r>
    </w:p>
    <w:p w14:paraId="078B952A" w14:textId="77777777" w:rsidR="008A4BFD" w:rsidRPr="008A4BFD" w:rsidRDefault="008A4BFD" w:rsidP="008A4BFD">
      <w:pPr>
        <w:pStyle w:val="Listepuces"/>
        <w:numPr>
          <w:ilvl w:val="0"/>
          <w:numId w:val="0"/>
        </w:numPr>
        <w:ind w:left="-426"/>
        <w:rPr>
          <w:lang w:val="fr-FR"/>
        </w:rPr>
      </w:pPr>
    </w:p>
    <w:p w14:paraId="46150E96" w14:textId="77777777" w:rsidR="008A4BFD" w:rsidRPr="008A4BFD" w:rsidRDefault="008A4BFD" w:rsidP="008A4BFD">
      <w:pPr>
        <w:rPr>
          <w:rFonts w:cs="Times New Roman"/>
          <w:lang w:val="fr-FR"/>
        </w:rPr>
      </w:pPr>
      <w:r w:rsidRPr="008A4BFD">
        <w:rPr>
          <w:lang w:val="fr-FR"/>
        </w:rPr>
        <w:br w:type="page"/>
      </w:r>
      <w:r w:rsidRPr="008A4BFD">
        <w:rPr>
          <w:rFonts w:cs="Times New Roman"/>
          <w:b/>
          <w:sz w:val="26"/>
          <w:lang w:val="fr-FR"/>
        </w:rPr>
        <w:lastRenderedPageBreak/>
        <w:t>2. Motivation</w:t>
      </w:r>
    </w:p>
    <w:p w14:paraId="30DD64FA" w14:textId="77777777" w:rsidR="008A4BFD" w:rsidRPr="008A4BFD" w:rsidRDefault="008A4BFD" w:rsidP="008A4BFD">
      <w:pPr>
        <w:rPr>
          <w:rFonts w:cs="Times New Roman"/>
          <w:lang w:val="fr-FR"/>
        </w:rPr>
      </w:pPr>
      <w:r w:rsidRPr="008A4BFD">
        <w:rPr>
          <w:rFonts w:cs="Times New Roman"/>
          <w:lang w:val="fr-FR"/>
        </w:rPr>
        <w:t>Pourquoi souhaitez-vous rejoindre ce programme ?</w:t>
      </w:r>
    </w:p>
    <w:p w14:paraId="387789C3" w14:textId="77777777" w:rsidR="008A4BFD" w:rsidRPr="008A4BFD" w:rsidRDefault="008A4BFD" w:rsidP="008A4BFD">
      <w:pPr>
        <w:rPr>
          <w:rFonts w:cs="Times New Roman"/>
          <w:lang w:val="fr-FR"/>
        </w:rPr>
      </w:pPr>
      <w:r w:rsidRPr="008A4BFD">
        <w:rPr>
          <w:rFonts w:cs="Times New Roman"/>
          <w:lang w:val="fr-FR"/>
        </w:rPr>
        <w:t>________________________________________________________</w:t>
      </w:r>
    </w:p>
    <w:p w14:paraId="5CECC77E" w14:textId="77777777" w:rsidR="008A4BFD" w:rsidRPr="008A4BFD" w:rsidRDefault="008A4BFD" w:rsidP="008A4BFD">
      <w:pPr>
        <w:rPr>
          <w:rFonts w:cs="Times New Roman"/>
          <w:lang w:val="fr-FR"/>
        </w:rPr>
      </w:pPr>
      <w:r w:rsidRPr="008A4BFD">
        <w:rPr>
          <w:rFonts w:cs="Times New Roman"/>
          <w:lang w:val="fr-FR"/>
        </w:rPr>
        <w:t>Qu’aimeriez-vous améliorer dans votre vie quotidienne ?</w:t>
      </w:r>
    </w:p>
    <w:p w14:paraId="02AE1BD2" w14:textId="77777777" w:rsidR="008A4BFD" w:rsidRPr="008A4BFD" w:rsidRDefault="008A4BFD" w:rsidP="008A4BFD">
      <w:pPr>
        <w:rPr>
          <w:rFonts w:cs="Times New Roman"/>
          <w:lang w:val="fr-FR"/>
        </w:rPr>
      </w:pPr>
      <w:r w:rsidRPr="008A4BFD">
        <w:rPr>
          <w:rFonts w:cs="Times New Roman"/>
          <w:lang w:val="fr-FR"/>
        </w:rPr>
        <w:t>________________________________________________________</w:t>
      </w:r>
    </w:p>
    <w:p w14:paraId="6C6E021B" w14:textId="77777777" w:rsidR="008A4BFD" w:rsidRPr="008A4BFD" w:rsidRDefault="008A4BFD" w:rsidP="008A4BFD">
      <w:pPr>
        <w:rPr>
          <w:rFonts w:cs="Times New Roman"/>
          <w:lang w:val="fr-FR"/>
        </w:rPr>
      </w:pPr>
      <w:r w:rsidRPr="008A4BFD">
        <w:rPr>
          <w:rFonts w:cs="Times New Roman"/>
          <w:b/>
          <w:sz w:val="26"/>
          <w:lang w:val="fr-FR"/>
        </w:rPr>
        <w:t>3. Situation TDAH</w:t>
      </w:r>
    </w:p>
    <w:p w14:paraId="5353B634"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Diagnostic confirmé par un médecin</w:t>
      </w:r>
    </w:p>
    <w:p w14:paraId="4D81C520" w14:textId="77777777" w:rsidR="008A4BFD" w:rsidRPr="008A4BFD" w:rsidRDefault="008A4BFD" w:rsidP="008A4BFD">
      <w:pPr>
        <w:rPr>
          <w:rFonts w:cs="Times New Roman"/>
          <w:lang w:val="fr-FR"/>
        </w:rPr>
      </w:pPr>
      <w:r w:rsidRPr="008A4BFD">
        <w:rPr>
          <w:rFonts w:cs="Times New Roman"/>
          <w:lang w:val="fr-FR"/>
        </w:rPr>
        <w:t xml:space="preserve">Si oui, date du diagnostic : </w:t>
      </w:r>
    </w:p>
    <w:p w14:paraId="06744D79"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Suspicion de TDAH</w:t>
      </w:r>
    </w:p>
    <w:p w14:paraId="36CCBD33" w14:textId="77777777" w:rsid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Sans diagnostic formel</w:t>
      </w:r>
    </w:p>
    <w:p w14:paraId="02C6D2AA" w14:textId="1143D07B" w:rsidR="008A4BFD" w:rsidRPr="008A4BFD" w:rsidRDefault="008A4BFD" w:rsidP="008A4BFD">
      <w:pPr>
        <w:rPr>
          <w:rFonts w:cs="Times New Roman"/>
          <w:b/>
          <w:sz w:val="26"/>
          <w:lang w:val="fr-FR"/>
        </w:rPr>
      </w:pPr>
      <w:r w:rsidRPr="008A4BFD">
        <w:rPr>
          <w:rFonts w:cs="Times New Roman"/>
          <w:b/>
          <w:sz w:val="26"/>
          <w:lang w:val="fr-FR"/>
        </w:rPr>
        <w:t xml:space="preserve">Problématiques rencontrées : </w:t>
      </w:r>
    </w:p>
    <w:p w14:paraId="678327BD"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Difficulté de concentration</w:t>
      </w:r>
    </w:p>
    <w:p w14:paraId="2D98722D"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Procrastination</w:t>
      </w:r>
    </w:p>
    <w:p w14:paraId="4C60ED22"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Impulsivité</w:t>
      </w:r>
    </w:p>
    <w:p w14:paraId="3D760173"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Agitation mentale</w:t>
      </w:r>
    </w:p>
    <w:p w14:paraId="73227948"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Stress</w:t>
      </w:r>
    </w:p>
    <w:p w14:paraId="0C93BD90"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Difficultés émotionnelles</w:t>
      </w:r>
    </w:p>
    <w:p w14:paraId="1ADC0146" w14:textId="77777777" w:rsid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Sommeil perturbé</w:t>
      </w:r>
    </w:p>
    <w:p w14:paraId="26732D19" w14:textId="6C7F5EF9"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w:t>
      </w:r>
      <w:r>
        <w:rPr>
          <w:rFonts w:cs="Times New Roman"/>
          <w:lang w:val="fr-FR"/>
        </w:rPr>
        <w:t xml:space="preserve">autre, citez : </w:t>
      </w:r>
    </w:p>
    <w:p w14:paraId="618AD751" w14:textId="77777777" w:rsidR="008A4BFD" w:rsidRPr="008A4BFD" w:rsidRDefault="008A4BFD" w:rsidP="008A4BFD">
      <w:pPr>
        <w:rPr>
          <w:rFonts w:cs="Times New Roman"/>
          <w:lang w:val="fr-FR"/>
        </w:rPr>
      </w:pPr>
    </w:p>
    <w:p w14:paraId="0529AA9B" w14:textId="77777777" w:rsidR="008A4BFD" w:rsidRPr="008A4BFD" w:rsidRDefault="008A4BFD" w:rsidP="008A4BFD">
      <w:pPr>
        <w:rPr>
          <w:rFonts w:cs="Times New Roman"/>
          <w:lang w:val="fr-FR"/>
        </w:rPr>
      </w:pPr>
      <w:r w:rsidRPr="008A4BFD">
        <w:rPr>
          <w:rFonts w:cs="Times New Roman"/>
          <w:b/>
          <w:sz w:val="26"/>
          <w:lang w:val="fr-FR"/>
        </w:rPr>
        <w:t>4. Santé et sécurité</w:t>
      </w:r>
    </w:p>
    <w:p w14:paraId="2A82BD6C" w14:textId="77777777" w:rsidR="008A4BFD" w:rsidRPr="008A4BFD" w:rsidRDefault="008A4BFD" w:rsidP="008A4BFD">
      <w:pPr>
        <w:rPr>
          <w:rFonts w:cs="Times New Roman"/>
          <w:lang w:val="fr-FR"/>
        </w:rPr>
      </w:pPr>
      <w:r w:rsidRPr="008A4BFD">
        <w:rPr>
          <w:rFonts w:cs="Times New Roman"/>
          <w:lang w:val="fr-FR"/>
        </w:rPr>
        <w:t>Prenez-vous actuellement des médicaments ?</w:t>
      </w:r>
    </w:p>
    <w:p w14:paraId="74A9AC27"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Non</w:t>
      </w:r>
    </w:p>
    <w:p w14:paraId="2C3E3ECB"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Oui pour TDAH</w:t>
      </w:r>
    </w:p>
    <w:p w14:paraId="6AFBB781" w14:textId="77777777" w:rsidR="008A4BFD" w:rsidRPr="008A4BFD" w:rsidRDefault="008A4BFD" w:rsidP="008A4BFD">
      <w:pPr>
        <w:rPr>
          <w:rFonts w:cs="Times New Roman"/>
          <w:lang w:val="fr-FR"/>
        </w:rPr>
      </w:pPr>
      <w:r w:rsidRPr="008A4BFD">
        <w:rPr>
          <w:rFonts w:ascii="Segoe UI Symbol" w:hAnsi="Segoe UI Symbol" w:cs="Segoe UI Symbol"/>
          <w:lang w:val="fr-FR"/>
        </w:rPr>
        <w:lastRenderedPageBreak/>
        <w:t>☐</w:t>
      </w:r>
      <w:r w:rsidRPr="008A4BFD">
        <w:rPr>
          <w:rFonts w:cs="Times New Roman"/>
          <w:lang w:val="fr-FR"/>
        </w:rPr>
        <w:t xml:space="preserve"> Oui anxiété / humeur</w:t>
      </w:r>
    </w:p>
    <w:p w14:paraId="55BBADD3"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Oui autre traitement</w:t>
      </w:r>
    </w:p>
    <w:p w14:paraId="1C08491A" w14:textId="77777777" w:rsidR="008A4BFD" w:rsidRPr="008A4BFD" w:rsidRDefault="008A4BFD" w:rsidP="008A4BFD">
      <w:pPr>
        <w:rPr>
          <w:rFonts w:cs="Times New Roman"/>
          <w:lang w:val="fr-FR"/>
        </w:rPr>
      </w:pPr>
      <w:r w:rsidRPr="008A4BFD">
        <w:rPr>
          <w:rFonts w:cs="Times New Roman"/>
          <w:lang w:val="fr-FR"/>
        </w:rPr>
        <w:t xml:space="preserve">Si oui, précisez le </w:t>
      </w:r>
      <w:proofErr w:type="gramStart"/>
      <w:r w:rsidRPr="008A4BFD">
        <w:rPr>
          <w:rFonts w:cs="Times New Roman"/>
          <w:lang w:val="fr-FR"/>
        </w:rPr>
        <w:t>nom  :</w:t>
      </w:r>
      <w:proofErr w:type="gramEnd"/>
      <w:r w:rsidRPr="008A4BFD">
        <w:rPr>
          <w:rFonts w:cs="Times New Roman"/>
          <w:lang w:val="fr-FR"/>
        </w:rPr>
        <w:t xml:space="preserve"> ____________________</w:t>
      </w:r>
    </w:p>
    <w:p w14:paraId="04E92EEF" w14:textId="77777777" w:rsidR="008A4BFD" w:rsidRPr="008A4BFD" w:rsidRDefault="008A4BFD" w:rsidP="008A4BFD">
      <w:pPr>
        <w:rPr>
          <w:rFonts w:cs="Times New Roman"/>
          <w:lang w:val="fr-FR"/>
        </w:rPr>
      </w:pPr>
      <w:r w:rsidRPr="008A4BFD">
        <w:rPr>
          <w:rFonts w:cs="Times New Roman"/>
          <w:lang w:val="fr-FR"/>
        </w:rPr>
        <w:t>Avez-vous déjà été hospitalisé(e) pour raisons psychiatriques ?</w:t>
      </w:r>
    </w:p>
    <w:p w14:paraId="00BA3B0E"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Non</w:t>
      </w:r>
    </w:p>
    <w:p w14:paraId="03782C5B" w14:textId="77777777" w:rsid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Oui quand : (année)</w:t>
      </w:r>
    </w:p>
    <w:p w14:paraId="5ECE128A" w14:textId="77777777" w:rsidR="008A4BFD" w:rsidRPr="008A4BFD" w:rsidRDefault="008A4BFD" w:rsidP="008A4BFD">
      <w:pPr>
        <w:spacing w:after="160" w:line="259" w:lineRule="auto"/>
        <w:contextualSpacing/>
        <w:rPr>
          <w:rFonts w:cs="Times New Roman"/>
          <w:lang w:val="fr-FR"/>
        </w:rPr>
      </w:pPr>
      <w:r w:rsidRPr="008A4BFD">
        <w:rPr>
          <w:rFonts w:cs="Times New Roman"/>
          <w:lang w:val="fr-FR"/>
        </w:rPr>
        <w:t xml:space="preserve">Vous arrive-t-il ou vous est-il déjà arrivé d’avoir des pensées suicidaires, ou des pensées </w:t>
      </w:r>
      <w:proofErr w:type="gramStart"/>
      <w:r w:rsidRPr="008A4BFD">
        <w:rPr>
          <w:rFonts w:cs="Times New Roman"/>
          <w:lang w:val="fr-FR"/>
        </w:rPr>
        <w:t>morbides?</w:t>
      </w:r>
      <w:proofErr w:type="gramEnd"/>
    </w:p>
    <w:p w14:paraId="22AA1C04" w14:textId="77777777" w:rsidR="008A4BFD" w:rsidRPr="008A4BFD" w:rsidRDefault="008A4BFD" w:rsidP="008A4BFD">
      <w:pPr>
        <w:spacing w:after="160" w:line="259" w:lineRule="auto"/>
        <w:ind w:left="720"/>
        <w:contextualSpacing/>
        <w:rPr>
          <w:rFonts w:cs="Times New Roman"/>
          <w:lang w:val="fr-FR"/>
        </w:rPr>
      </w:pPr>
      <w:r w:rsidRPr="008A4BFD">
        <w:rPr>
          <w:rFonts w:cs="Times New Roman"/>
          <w:lang w:val="fr-FR"/>
        </w:rPr>
        <w:t xml:space="preserve">D’envisager de mettre fin à votre vie ? </w:t>
      </w:r>
    </w:p>
    <w:p w14:paraId="73017DCC" w14:textId="77777777" w:rsidR="008A4BFD" w:rsidRPr="008A4BFD" w:rsidRDefault="008A4BFD" w:rsidP="008A4BFD">
      <w:pPr>
        <w:spacing w:after="160" w:line="259" w:lineRule="auto"/>
        <w:ind w:left="720"/>
        <w:contextualSpacing/>
        <w:rPr>
          <w:rFonts w:cs="Times New Roman"/>
          <w:lang w:val="fr-FR"/>
        </w:rPr>
      </w:pPr>
      <w:r w:rsidRPr="008A4BFD">
        <w:rPr>
          <w:rFonts w:cs="Times New Roman"/>
          <w:lang w:val="fr-FR"/>
        </w:rPr>
        <w:t>De tenter de le faire ?</w:t>
      </w:r>
    </w:p>
    <w:p w14:paraId="1B43EBBB" w14:textId="77777777" w:rsidR="008A4BFD" w:rsidRPr="008A4BFD" w:rsidRDefault="008A4BFD" w:rsidP="008A4BFD">
      <w:pPr>
        <w:spacing w:after="160" w:line="259" w:lineRule="auto"/>
        <w:ind w:left="1440"/>
        <w:contextualSpacing/>
        <w:rPr>
          <w:rFonts w:eastAsia="Times New Roman" w:cs="Cambria"/>
          <w:sz w:val="20"/>
          <w:szCs w:val="20"/>
          <w:lang w:val="fr-FR"/>
        </w:rPr>
      </w:pPr>
    </w:p>
    <w:p w14:paraId="663BC54C" w14:textId="77777777" w:rsidR="008A4BFD" w:rsidRPr="008A4BFD" w:rsidRDefault="008A4BFD" w:rsidP="008A4BFD">
      <w:pPr>
        <w:rPr>
          <w:rFonts w:cs="Times New Roman"/>
          <w:lang w:val="fr-FR"/>
        </w:rPr>
      </w:pPr>
      <w:r w:rsidRPr="008A4BFD">
        <w:rPr>
          <w:rFonts w:cs="Times New Roman"/>
          <w:lang w:val="fr-FR"/>
        </w:rPr>
        <w:t>Comment fonctionnez-vous en groupe, en situation d'apprentissage ?</w:t>
      </w:r>
    </w:p>
    <w:p w14:paraId="082338A5" w14:textId="77777777" w:rsidR="008A4BFD" w:rsidRPr="008A4BFD" w:rsidRDefault="008A4BFD" w:rsidP="008A4BFD">
      <w:pPr>
        <w:rPr>
          <w:rFonts w:cs="Times New Roman"/>
          <w:lang w:val="fr-FR"/>
        </w:rPr>
      </w:pPr>
    </w:p>
    <w:p w14:paraId="344A4F3D" w14:textId="77777777" w:rsidR="008A4BFD" w:rsidRPr="008A4BFD" w:rsidRDefault="008A4BFD" w:rsidP="008A4BFD">
      <w:pPr>
        <w:rPr>
          <w:rFonts w:cs="Times New Roman"/>
          <w:lang w:val="fr-FR"/>
        </w:rPr>
      </w:pPr>
      <w:r w:rsidRPr="008A4BFD">
        <w:rPr>
          <w:rFonts w:cs="Times New Roman"/>
          <w:b/>
          <w:sz w:val="26"/>
          <w:lang w:val="fr-FR"/>
        </w:rPr>
        <w:t xml:space="preserve">5. </w:t>
      </w:r>
      <w:proofErr w:type="spellStart"/>
      <w:r w:rsidRPr="008A4BFD">
        <w:rPr>
          <w:rFonts w:cs="Times New Roman"/>
          <w:b/>
          <w:sz w:val="26"/>
          <w:lang w:val="fr-FR"/>
        </w:rPr>
        <w:t>Contre indications</w:t>
      </w:r>
      <w:proofErr w:type="spellEnd"/>
      <w:r w:rsidRPr="008A4BFD">
        <w:rPr>
          <w:rFonts w:cs="Times New Roman"/>
          <w:b/>
          <w:sz w:val="26"/>
          <w:lang w:val="fr-FR"/>
        </w:rPr>
        <w:t xml:space="preserve"> actuelles</w:t>
      </w:r>
    </w:p>
    <w:p w14:paraId="21CEB4A1"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Dépression sévère actuelle</w:t>
      </w:r>
    </w:p>
    <w:p w14:paraId="11F45A66"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Crise anxieuse importante</w:t>
      </w:r>
    </w:p>
    <w:p w14:paraId="663CA4FA"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Addiction active</w:t>
      </w:r>
    </w:p>
    <w:p w14:paraId="3F91E991" w14:textId="6BE83763"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Pensées suicidaires </w:t>
      </w:r>
      <w:r>
        <w:rPr>
          <w:rFonts w:cs="Times New Roman"/>
          <w:lang w:val="fr-FR"/>
        </w:rPr>
        <w:t>voilà moins d’un an</w:t>
      </w:r>
    </w:p>
    <w:p w14:paraId="5BBA40A2"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Grande instabilité émotionnelle</w:t>
      </w:r>
    </w:p>
    <w:p w14:paraId="134E6258"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Aucune de ces situations</w:t>
      </w:r>
    </w:p>
    <w:p w14:paraId="411F7521" w14:textId="77777777" w:rsidR="008A4BFD" w:rsidRPr="008A4BFD" w:rsidRDefault="008A4BFD" w:rsidP="008A4BFD">
      <w:pPr>
        <w:rPr>
          <w:rFonts w:cs="Times New Roman"/>
          <w:lang w:val="fr-FR"/>
        </w:rPr>
      </w:pPr>
      <w:r w:rsidRPr="008A4BFD">
        <w:rPr>
          <w:rFonts w:cs="Times New Roman"/>
          <w:b/>
          <w:sz w:val="26"/>
          <w:lang w:val="fr-FR"/>
        </w:rPr>
        <w:t>6. Engagement</w:t>
      </w:r>
    </w:p>
    <w:p w14:paraId="6EDD3E70"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Je comprends que ce programme ne remplace pas un suivi médical</w:t>
      </w:r>
    </w:p>
    <w:p w14:paraId="38B14B85"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Je m’engage à respecter mes limites pendant les pratiques</w:t>
      </w:r>
    </w:p>
    <w:p w14:paraId="04AAF879" w14:textId="77777777" w:rsidR="008A4BFD" w:rsidRPr="008A4BFD" w:rsidRDefault="008A4BFD" w:rsidP="008A4BFD">
      <w:pPr>
        <w:rPr>
          <w:rFonts w:cs="Times New Roman"/>
          <w:lang w:val="fr-FR"/>
        </w:rPr>
      </w:pPr>
      <w:r w:rsidRPr="008A4BFD">
        <w:rPr>
          <w:rFonts w:ascii="Segoe UI Symbol" w:hAnsi="Segoe UI Symbol" w:cs="Segoe UI Symbol"/>
          <w:lang w:val="fr-FR"/>
        </w:rPr>
        <w:t>☐</w:t>
      </w:r>
      <w:r w:rsidRPr="008A4BFD">
        <w:rPr>
          <w:rFonts w:cs="Times New Roman"/>
          <w:lang w:val="fr-FR"/>
        </w:rPr>
        <w:t xml:space="preserve"> Je souhaite participer avec bienveillance envers moi-même</w:t>
      </w:r>
    </w:p>
    <w:p w14:paraId="2E0AF48D" w14:textId="77777777" w:rsidR="008A4BFD" w:rsidRPr="008A4BFD" w:rsidRDefault="008A4BFD" w:rsidP="008A4BFD">
      <w:pPr>
        <w:rPr>
          <w:rFonts w:cs="Times New Roman"/>
          <w:lang w:val="fr-FR"/>
        </w:rPr>
      </w:pPr>
      <w:r w:rsidRPr="008A4BFD">
        <w:rPr>
          <w:rFonts w:cs="Times New Roman"/>
          <w:b/>
          <w:sz w:val="26"/>
          <w:lang w:val="fr-FR"/>
        </w:rPr>
        <w:t>7. Coordonnée personne à prévenir en cas d'urgence</w:t>
      </w:r>
    </w:p>
    <w:p w14:paraId="7554A0B5" w14:textId="77777777" w:rsidR="008A4BFD" w:rsidRPr="008A4BFD" w:rsidRDefault="008A4BFD" w:rsidP="008A4BFD">
      <w:pPr>
        <w:rPr>
          <w:rFonts w:cs="Times New Roman"/>
          <w:lang w:val="fr-FR"/>
        </w:rPr>
      </w:pPr>
      <w:r w:rsidRPr="008A4BFD">
        <w:rPr>
          <w:rFonts w:cs="Times New Roman"/>
          <w:lang w:val="fr-FR"/>
        </w:rPr>
        <w:t>Nom / Téléphone : ____________________</w:t>
      </w:r>
    </w:p>
    <w:p w14:paraId="4AA637A4" w14:textId="77777777" w:rsidR="008A4BFD" w:rsidRPr="008A4BFD" w:rsidRDefault="008A4BFD" w:rsidP="008A4BFD">
      <w:pPr>
        <w:rPr>
          <w:rFonts w:cs="Times New Roman"/>
          <w:lang w:val="fr-FR"/>
        </w:rPr>
      </w:pPr>
      <w:r w:rsidRPr="008A4BFD">
        <w:rPr>
          <w:rFonts w:cs="Times New Roman"/>
          <w:b/>
          <w:sz w:val="26"/>
          <w:lang w:val="fr-FR"/>
        </w:rPr>
        <w:lastRenderedPageBreak/>
        <w:t>Message de l’instructrice</w:t>
      </w:r>
    </w:p>
    <w:p w14:paraId="65B15A07" w14:textId="77777777" w:rsidR="008A4BFD" w:rsidRPr="008A4BFD" w:rsidRDefault="008A4BFD" w:rsidP="008A4BFD">
      <w:pPr>
        <w:rPr>
          <w:rFonts w:cs="Times New Roman"/>
          <w:lang w:val="fr-FR"/>
        </w:rPr>
      </w:pPr>
      <w:r w:rsidRPr="008A4BFD">
        <w:rPr>
          <w:rFonts w:cs="Times New Roman"/>
          <w:lang w:val="fr-FR"/>
        </w:rPr>
        <w:t>Sandrine Jourdren, instructrice qualifiée de pleine conscience, est attentive à votre bien-être et à votre sécurité tout au long du programme. Si votre situation nécessite un accompagnement plus adapté, un échange préalable ou une orientation complémentaire pourra vous être proposé.</w:t>
      </w:r>
    </w:p>
    <w:p w14:paraId="5FD7BB5F" w14:textId="77777777" w:rsidR="008A4BFD" w:rsidRPr="008A4BFD" w:rsidRDefault="008A4BFD" w:rsidP="008A4BFD">
      <w:pPr>
        <w:rPr>
          <w:rFonts w:cs="Times New Roman"/>
          <w:lang w:val="fr-FR"/>
        </w:rPr>
      </w:pPr>
    </w:p>
    <w:p w14:paraId="723C1CE0" w14:textId="77777777" w:rsidR="008A4BFD" w:rsidRDefault="008A4BFD" w:rsidP="008A4BFD">
      <w:pPr>
        <w:rPr>
          <w:rFonts w:cs="Times New Roman"/>
        </w:rPr>
      </w:pPr>
      <w:proofErr w:type="gramStart"/>
      <w:r w:rsidRPr="008A4BFD">
        <w:rPr>
          <w:rFonts w:cs="Times New Roman"/>
        </w:rPr>
        <w:t>Date :</w:t>
      </w:r>
      <w:proofErr w:type="gramEnd"/>
      <w:r w:rsidRPr="008A4BFD">
        <w:rPr>
          <w:rFonts w:cs="Times New Roman"/>
        </w:rPr>
        <w:t xml:space="preserve"> ____________________        Signature : ____________________</w:t>
      </w:r>
    </w:p>
    <w:p w14:paraId="6D06663B" w14:textId="77777777" w:rsidR="008A4BFD" w:rsidRDefault="008A4BFD" w:rsidP="008A4BFD">
      <w:pPr>
        <w:rPr>
          <w:rFonts w:cs="Times New Roman"/>
        </w:rPr>
      </w:pPr>
    </w:p>
    <w:p w14:paraId="1BA0636B" w14:textId="7312BB5D" w:rsidR="008A4BFD" w:rsidRDefault="008A4BFD">
      <w:pPr>
        <w:rPr>
          <w:rFonts w:cs="Times New Roman"/>
        </w:rPr>
      </w:pPr>
      <w:r>
        <w:rPr>
          <w:rFonts w:cs="Times New Roman"/>
        </w:rPr>
        <w:br w:type="page"/>
      </w:r>
    </w:p>
    <w:p w14:paraId="0CE074FA" w14:textId="77777777" w:rsidR="008A4BFD" w:rsidRPr="008A4BFD" w:rsidRDefault="008A4BFD" w:rsidP="008A4BFD">
      <w:pPr>
        <w:spacing w:after="160" w:line="259" w:lineRule="auto"/>
        <w:rPr>
          <w:rFonts w:eastAsia="Times New Roman" w:cs="Cambria"/>
          <w:b/>
          <w:bCs/>
          <w:color w:val="21215D"/>
          <w:sz w:val="18"/>
          <w:szCs w:val="18"/>
          <w:lang w:val="fr-FR" w:eastAsia="fr-FR"/>
        </w:rPr>
      </w:pPr>
      <w:r w:rsidRPr="008A4BFD">
        <w:rPr>
          <w:rFonts w:eastAsia="Times New Roman" w:cs="Cambria"/>
          <w:b/>
          <w:bCs/>
          <w:color w:val="21215D"/>
          <w:sz w:val="18"/>
          <w:szCs w:val="18"/>
          <w:lang w:val="fr-FR" w:eastAsia="fr-FR"/>
        </w:rPr>
        <w:lastRenderedPageBreak/>
        <w:t>CONDITIONS GENERALES DE VENTES</w:t>
      </w:r>
    </w:p>
    <w:p w14:paraId="19F443E2"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 xml:space="preserve">Les présentes conditions générales de vente ont pour objet de définir les conditions dans lesquelles l’entreprise Sandrine </w:t>
      </w:r>
      <w:proofErr w:type="spellStart"/>
      <w:r w:rsidRPr="008A4BFD">
        <w:rPr>
          <w:rFonts w:eastAsia="Times New Roman" w:cs="Cambria"/>
          <w:color w:val="000000"/>
          <w:sz w:val="18"/>
          <w:szCs w:val="18"/>
          <w:lang w:val="fr-FR" w:eastAsia="fr-FR"/>
        </w:rPr>
        <w:t>Tolegano</w:t>
      </w:r>
      <w:proofErr w:type="spellEnd"/>
      <w:r w:rsidRPr="008A4BFD">
        <w:rPr>
          <w:rFonts w:eastAsia="Times New Roman" w:cs="Cambria"/>
          <w:color w:val="000000"/>
          <w:sz w:val="18"/>
          <w:szCs w:val="18"/>
          <w:lang w:val="fr-FR" w:eastAsia="fr-FR"/>
        </w:rPr>
        <w:t xml:space="preserve"> Jourdren Déclaration d’activité 84 69 15644 69 auprès du </w:t>
      </w:r>
      <w:proofErr w:type="gramStart"/>
      <w:r w:rsidRPr="008A4BFD">
        <w:rPr>
          <w:rFonts w:eastAsia="Times New Roman" w:cs="Cambria"/>
          <w:color w:val="000000"/>
          <w:sz w:val="18"/>
          <w:szCs w:val="18"/>
          <w:lang w:val="fr-FR" w:eastAsia="fr-FR"/>
        </w:rPr>
        <w:t>Préfet</w:t>
      </w:r>
      <w:proofErr w:type="gramEnd"/>
      <w:r w:rsidRPr="008A4BFD">
        <w:rPr>
          <w:rFonts w:eastAsia="Times New Roman" w:cs="Cambria"/>
          <w:color w:val="000000"/>
          <w:sz w:val="18"/>
          <w:szCs w:val="18"/>
          <w:lang w:val="fr-FR" w:eastAsia="fr-FR"/>
        </w:rPr>
        <w:t xml:space="preserve"> de la Région Auvergne Rhône Alpes</w:t>
      </w:r>
    </w:p>
    <w:p w14:paraId="4ADCFD42"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 xml:space="preserve">Numéro SIREN de l’organisme de formation : 824 176 747 </w:t>
      </w:r>
      <w:proofErr w:type="gramStart"/>
      <w:r w:rsidRPr="008A4BFD">
        <w:rPr>
          <w:rFonts w:eastAsia="Times New Roman" w:cs="Cambria"/>
          <w:color w:val="000000"/>
          <w:sz w:val="18"/>
          <w:szCs w:val="18"/>
          <w:lang w:val="fr-FR" w:eastAsia="fr-FR"/>
        </w:rPr>
        <w:t>00023  RCS</w:t>
      </w:r>
      <w:proofErr w:type="gramEnd"/>
      <w:r w:rsidRPr="008A4BFD">
        <w:rPr>
          <w:rFonts w:eastAsia="Times New Roman" w:cs="Cambria"/>
          <w:color w:val="000000"/>
          <w:sz w:val="18"/>
          <w:szCs w:val="18"/>
          <w:lang w:val="fr-FR" w:eastAsia="fr-FR"/>
        </w:rPr>
        <w:t xml:space="preserve"> LYON, (ci-après « l’Organisme de Formation ou OF») consent au client, acheteur professionnel qui l'accepte, (ci-après le « Client »), une formation issue de son catalogue formations (« Formation Inter-Entreprises ») et/ou une formation répondant à ses  besoins spécifiques ( « Formation Intra-Entreprises »). </w:t>
      </w:r>
    </w:p>
    <w:p w14:paraId="1AECA3BF"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Les Formations Inter-Entreprises, et Intra-Entreprises, ainsi que tout autre type de formation notamment à distance, sont communément désignées « Formation(s) ».</w:t>
      </w:r>
    </w:p>
    <w:p w14:paraId="035296E7"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Le Client et l’Organisme de Formation sont respectivement individuellement désignés la « Partie » ou collectivement les « Parties ».</w:t>
      </w:r>
    </w:p>
    <w:p w14:paraId="1273DE75"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La réception du bulletin d’inscription par l’Organisme de Formation et le paiement de la facture émise par l’Organisme de Formation emporte l’adhésion entière et sans réserve du Client des présentes CGV.</w:t>
      </w:r>
    </w:p>
    <w:p w14:paraId="0229ED60"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 xml:space="preserve">Le Client reconnaît que l’acceptation des présentes CGV a pour conséquence d’écarter l’application de ses propres conditions générales d’achat.  </w:t>
      </w:r>
    </w:p>
    <w:p w14:paraId="1D842F34" w14:textId="77777777" w:rsidR="008A4BFD" w:rsidRPr="008A4BFD" w:rsidRDefault="008A4BFD" w:rsidP="008A4BFD">
      <w:pPr>
        <w:spacing w:before="120" w:after="120" w:line="259" w:lineRule="auto"/>
        <w:ind w:left="-284"/>
        <w:outlineLvl w:val="1"/>
        <w:rPr>
          <w:rFonts w:eastAsia="Times New Roman" w:cs="Cambria"/>
          <w:b/>
          <w:bCs/>
          <w:color w:val="21215D"/>
          <w:sz w:val="18"/>
          <w:szCs w:val="18"/>
          <w:lang w:val="fr-FR" w:eastAsia="fr-FR"/>
        </w:rPr>
      </w:pPr>
      <w:r w:rsidRPr="008A4BFD">
        <w:rPr>
          <w:rFonts w:eastAsia="Times New Roman" w:cs="Cambria"/>
          <w:b/>
          <w:bCs/>
          <w:color w:val="21215D"/>
          <w:sz w:val="18"/>
          <w:szCs w:val="18"/>
          <w:lang w:val="fr-FR" w:eastAsia="fr-FR"/>
        </w:rPr>
        <w:t>ARTICLE 1. OFFRE</w:t>
      </w:r>
    </w:p>
    <w:p w14:paraId="7313A1A0"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L’ensemble des Formations à jour proposées par l’Organisme de Formation sont consultables sur</w:t>
      </w:r>
      <w:r w:rsidRPr="008A4BFD">
        <w:rPr>
          <w:rFonts w:eastAsia="Times New Roman" w:cs="Cambria"/>
          <w:sz w:val="18"/>
          <w:szCs w:val="18"/>
          <w:lang w:val="fr-FR" w:eastAsia="fr-FR"/>
        </w:rPr>
        <w:t xml:space="preserve"> https://www.umenity.com/</w:t>
      </w:r>
      <w:r w:rsidRPr="008A4BFD">
        <w:rPr>
          <w:rFonts w:eastAsia="Times New Roman" w:cs="Cambria"/>
          <w:color w:val="000000"/>
          <w:sz w:val="18"/>
          <w:szCs w:val="18"/>
          <w:lang w:val="fr-FR" w:eastAsia="fr-FR"/>
        </w:rPr>
        <w:t>.</w:t>
      </w:r>
    </w:p>
    <w:p w14:paraId="532C6FC2" w14:textId="77777777" w:rsidR="008A4BFD" w:rsidRPr="008A4BFD" w:rsidRDefault="008A4BFD" w:rsidP="008A4BFD">
      <w:pPr>
        <w:spacing w:before="120" w:after="120" w:line="259" w:lineRule="auto"/>
        <w:ind w:left="-284"/>
        <w:contextualSpacing/>
        <w:rPr>
          <w:rFonts w:eastAsia="Times New Roman" w:cs="Cambria"/>
          <w:b/>
          <w:bCs/>
          <w:color w:val="21215D"/>
          <w:sz w:val="18"/>
          <w:szCs w:val="18"/>
          <w:lang w:val="fr-FR" w:eastAsia="fr-FR"/>
        </w:rPr>
      </w:pPr>
      <w:r w:rsidRPr="008A4BFD">
        <w:rPr>
          <w:rFonts w:eastAsia="Times New Roman" w:cs="Cambria"/>
          <w:b/>
          <w:bCs/>
          <w:color w:val="21215D"/>
          <w:sz w:val="18"/>
          <w:szCs w:val="18"/>
          <w:lang w:val="fr-FR" w:eastAsia="fr-FR"/>
        </w:rPr>
        <w:t>1.1 Formations en</w:t>
      </w:r>
      <w:r w:rsidRPr="008A4BFD">
        <w:rPr>
          <w:rFonts w:eastAsia="Times New Roman" w:cs="Cambria"/>
          <w:b/>
          <w:bCs/>
          <w:color w:val="000000"/>
          <w:sz w:val="18"/>
          <w:szCs w:val="18"/>
          <w:lang w:val="fr-FR" w:eastAsia="fr-FR"/>
        </w:rPr>
        <w:t xml:space="preserve"> </w:t>
      </w:r>
      <w:r w:rsidRPr="008A4BFD">
        <w:rPr>
          <w:rFonts w:eastAsia="Times New Roman" w:cs="Cambria"/>
          <w:b/>
          <w:bCs/>
          <w:color w:val="21215D"/>
          <w:sz w:val="18"/>
          <w:szCs w:val="18"/>
          <w:lang w:val="fr-FR" w:eastAsia="fr-FR"/>
        </w:rPr>
        <w:t>présentiel</w:t>
      </w:r>
    </w:p>
    <w:p w14:paraId="6AC85066"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L’Organisme de Formation propose des Formations Intra-Entreprises et des Formations Intra-entreprises.</w:t>
      </w:r>
    </w:p>
    <w:p w14:paraId="21C13A9D"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Les Formations Intra-Entreprises peuvent être réalisées au choix et à la discrétion de l’Organisme de Formation, au sein des locaux du Client, de l’Organisme de Formation, et/ou dans un lieu extérieur à l’Organisme de Formation.</w:t>
      </w:r>
    </w:p>
    <w:p w14:paraId="0CF25FB2"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Les Formations Inter-Entreprises sont des formations générales ou dites sur étagère, issues du catalogue de formation de l’Organisme de Formation, réalisées au sein des locaux de l’Organisme de Formation ou dans un lieu extérieur à l’Organisme de Formation</w:t>
      </w:r>
    </w:p>
    <w:p w14:paraId="494DEE27" w14:textId="77777777" w:rsidR="008A4BFD" w:rsidRPr="008A4BFD" w:rsidRDefault="008A4BFD" w:rsidP="008A4BFD">
      <w:pPr>
        <w:spacing w:before="240" w:after="24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 xml:space="preserve">1.2 Les Formations en ligne </w:t>
      </w:r>
      <w:r w:rsidRPr="008A4BFD">
        <w:rPr>
          <w:rFonts w:eastAsia="Times New Roman" w:cs="Cambria"/>
          <w:color w:val="000000"/>
          <w:sz w:val="18"/>
          <w:szCs w:val="18"/>
          <w:lang w:val="fr-FR" w:eastAsia="fr-FR"/>
        </w:rPr>
        <w:t>peuvent se présenter sous la forme de (i) « classes virtuelles », qui sont des Formations courtes que le Client visionne à distance, ou de (ii) des modules « e-learning » qui permettent de former le Client à partir de ressources et de briques pédagogiques digitales consultables sur un espace pédagogique dédié.</w:t>
      </w:r>
    </w:p>
    <w:p w14:paraId="4DB63ABD" w14:textId="77777777" w:rsidR="008A4BFD" w:rsidRPr="008A4BFD" w:rsidRDefault="008A4BFD" w:rsidP="008A4BFD">
      <w:pPr>
        <w:spacing w:after="160" w:line="259" w:lineRule="auto"/>
        <w:ind w:left="-284"/>
        <w:outlineLvl w:val="1"/>
        <w:rPr>
          <w:rFonts w:eastAsia="Times New Roman" w:cs="Cambria"/>
          <w:b/>
          <w:bCs/>
          <w:color w:val="21215D"/>
          <w:sz w:val="18"/>
          <w:szCs w:val="18"/>
          <w:lang w:val="fr-FR" w:eastAsia="fr-FR"/>
        </w:rPr>
      </w:pPr>
      <w:r w:rsidRPr="008A4BFD">
        <w:rPr>
          <w:rFonts w:eastAsia="Times New Roman" w:cs="Cambria"/>
          <w:b/>
          <w:bCs/>
          <w:color w:val="21215D"/>
          <w:sz w:val="18"/>
          <w:szCs w:val="18"/>
          <w:lang w:val="fr-FR" w:eastAsia="fr-FR"/>
        </w:rPr>
        <w:t>ARTICLE 2. MODALITES D’INSCRIPTION</w:t>
      </w:r>
    </w:p>
    <w:p w14:paraId="62F84611"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2.1</w:t>
      </w:r>
      <w:r w:rsidRPr="008A4BFD">
        <w:rPr>
          <w:rFonts w:eastAsia="Times New Roman" w:cs="Cambria"/>
          <w:color w:val="000000"/>
          <w:sz w:val="18"/>
          <w:szCs w:val="18"/>
          <w:lang w:val="fr-FR" w:eastAsia="fr-FR"/>
        </w:rPr>
        <w:t xml:space="preserve"> La demande d'inscription nécessite, au choix du Client, l'envoi d'un bulletin complété et signé par le Client une inscription en ligne sur https://www.umenity.com/, l’envoi d’un </w:t>
      </w:r>
      <w:proofErr w:type="gramStart"/>
      <w:r w:rsidRPr="008A4BFD">
        <w:rPr>
          <w:rFonts w:eastAsia="Times New Roman" w:cs="Cambria"/>
          <w:color w:val="000000"/>
          <w:sz w:val="18"/>
          <w:szCs w:val="18"/>
          <w:lang w:val="fr-FR" w:eastAsia="fr-FR"/>
        </w:rPr>
        <w:t>email</w:t>
      </w:r>
      <w:proofErr w:type="gramEnd"/>
      <w:r w:rsidRPr="008A4BFD">
        <w:rPr>
          <w:rFonts w:eastAsia="Times New Roman" w:cs="Cambria"/>
          <w:color w:val="000000"/>
          <w:sz w:val="18"/>
          <w:szCs w:val="18"/>
          <w:lang w:val="fr-FR" w:eastAsia="fr-FR"/>
        </w:rPr>
        <w:t xml:space="preserve"> indiquant la demande d’inscription et contenant les coordonnées du Client (civilité, nom, prénom, fonction, adresse e-mail et postale, raison sociale le cas échéant), ainsi que les dates et le titre du stage.</w:t>
      </w:r>
    </w:p>
    <w:p w14:paraId="69A4D91C"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2.2</w:t>
      </w:r>
      <w:r w:rsidRPr="008A4BFD">
        <w:rPr>
          <w:rFonts w:eastAsia="Times New Roman" w:cs="Cambria"/>
          <w:color w:val="000000"/>
          <w:sz w:val="18"/>
          <w:szCs w:val="18"/>
          <w:lang w:val="fr-FR" w:eastAsia="fr-FR"/>
        </w:rPr>
        <w:t> Pour chaque Formation Inter-Entreprises dispensée par l’Organisme de Formation, un nombre minimum et maximum de participants est admis ; les inscriptions pour une session donnée, cessent d'être retenues lorsque le nombre maximum est atteint.</w:t>
      </w:r>
    </w:p>
    <w:p w14:paraId="7429E654"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2.3 </w:t>
      </w:r>
      <w:r w:rsidRPr="008A4BFD">
        <w:rPr>
          <w:rFonts w:eastAsia="Times New Roman" w:cs="Cambria"/>
          <w:color w:val="000000"/>
          <w:sz w:val="18"/>
          <w:szCs w:val="18"/>
          <w:lang w:val="fr-FR" w:eastAsia="fr-FR"/>
        </w:rPr>
        <w:t>Un accusé de réception est adressé au Client dans les 48 heures qui suivent la réception de l’inscription. Cet accusé de réception ne vaut pas confirmation de la tenue de la Formation ; seule la convocation, adressée au moins quatre (4) jours avant la date de Formation, confirme le maintien de ladite Formation.</w:t>
      </w:r>
    </w:p>
    <w:p w14:paraId="06761895" w14:textId="77777777" w:rsidR="008A4BFD" w:rsidRPr="008A4BFD" w:rsidRDefault="008A4BFD" w:rsidP="008A4BFD">
      <w:pPr>
        <w:spacing w:before="240" w:after="240" w:line="259" w:lineRule="auto"/>
        <w:ind w:left="-284"/>
        <w:outlineLvl w:val="1"/>
        <w:rPr>
          <w:rFonts w:eastAsia="Times New Roman" w:cs="Cambria"/>
          <w:b/>
          <w:bCs/>
          <w:color w:val="21215D"/>
          <w:sz w:val="18"/>
          <w:szCs w:val="18"/>
          <w:lang w:val="fr-FR" w:eastAsia="fr-FR"/>
        </w:rPr>
      </w:pPr>
      <w:r w:rsidRPr="008A4BFD">
        <w:rPr>
          <w:rFonts w:eastAsia="Times New Roman" w:cs="Cambria"/>
          <w:b/>
          <w:bCs/>
          <w:color w:val="21215D"/>
          <w:sz w:val="18"/>
          <w:szCs w:val="18"/>
          <w:lang w:val="fr-FR" w:eastAsia="fr-FR"/>
        </w:rPr>
        <w:t>ARTICLE 3. MODALITES DE FORMATION</w:t>
      </w:r>
    </w:p>
    <w:p w14:paraId="7B99CD8A"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lastRenderedPageBreak/>
        <w:t>3.1</w:t>
      </w:r>
      <w:r w:rsidRPr="008A4BFD">
        <w:rPr>
          <w:rFonts w:eastAsia="Times New Roman" w:cs="Cambria"/>
          <w:color w:val="000000"/>
          <w:sz w:val="18"/>
          <w:szCs w:val="18"/>
          <w:lang w:val="fr-FR" w:eastAsia="fr-FR"/>
        </w:rPr>
        <w:t> L’Organisme de Formation est libre d’utiliser les méthodes et outils pédagogiques de son choix, il est rappelé que la forme et le contenu des outils pédagogiques sont déterminés par l’Organisme de Formation.</w:t>
      </w:r>
    </w:p>
    <w:p w14:paraId="566F16ED"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3.2</w:t>
      </w:r>
      <w:r w:rsidRPr="008A4BFD">
        <w:rPr>
          <w:rFonts w:eastAsia="Times New Roman" w:cs="Cambria"/>
          <w:color w:val="000000"/>
          <w:sz w:val="18"/>
          <w:szCs w:val="18"/>
          <w:lang w:val="fr-FR" w:eastAsia="fr-FR"/>
        </w:rPr>
        <w:t> La durée globale d’une Formation est susceptible de varier d’une Formation à une autre. Dès lors, le Client s’engage à se renseigner, préalablement à toute inscription, sur le site de l’Organisme de Formation, https://www.umenity.com/ ainsi que via toute documentation mise à sa disposition.</w:t>
      </w:r>
    </w:p>
    <w:p w14:paraId="7ECF5C3C"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3.3</w:t>
      </w:r>
      <w:r w:rsidRPr="008A4BFD">
        <w:rPr>
          <w:rFonts w:eastAsia="Times New Roman" w:cs="Cambria"/>
          <w:color w:val="000000"/>
          <w:sz w:val="18"/>
          <w:szCs w:val="18"/>
          <w:lang w:val="fr-FR" w:eastAsia="fr-FR"/>
        </w:rPr>
        <w:t> Une journée de Formation en présentiel, qu’elle soit Intra-Entreprise ou Inter-Entreprises, correspond à sept 7 heures de cours en présentiel.</w:t>
      </w:r>
    </w:p>
    <w:p w14:paraId="74125757"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3.4</w:t>
      </w:r>
      <w:r w:rsidRPr="008A4BFD">
        <w:rPr>
          <w:rFonts w:eastAsia="Times New Roman" w:cs="Cambria"/>
          <w:color w:val="000000"/>
          <w:sz w:val="18"/>
          <w:szCs w:val="18"/>
          <w:lang w:val="fr-FR" w:eastAsia="fr-FR"/>
        </w:rPr>
        <w:t> Les participants à une Formation en présentiel qui se tient dans les locaux de l’Organisme de Formation, sont tenus de respecter le règlement intérieur affiché dans les locaux de l’Organisme de Formation.</w:t>
      </w:r>
    </w:p>
    <w:p w14:paraId="7EAD9405"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3.5</w:t>
      </w:r>
      <w:r w:rsidRPr="008A4BFD">
        <w:rPr>
          <w:rFonts w:eastAsia="Times New Roman" w:cs="Cambria"/>
          <w:color w:val="000000"/>
          <w:sz w:val="18"/>
          <w:szCs w:val="18"/>
          <w:lang w:val="fr-FR" w:eastAsia="fr-FR"/>
        </w:rPr>
        <w:t> L’Organisme de Formation ne saurait être tenu responsable d’une quelconque erreur et/ou oubli constaté dans la documentation rédigée par les intervenants et remise au Client lors de la Formation.</w:t>
      </w:r>
    </w:p>
    <w:p w14:paraId="641487EA"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Le Client reconnait et accepte que cette documentation n’engage en aucun cas l’Organisme de Formation sur son exhaustivité, et qu’il n’est pas tenu d’assurer une quelconque mise à jour de ladite documentation a postériori de la Formation.</w:t>
      </w:r>
    </w:p>
    <w:p w14:paraId="02AEFED8"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3.6</w:t>
      </w:r>
      <w:r w:rsidRPr="008A4BFD">
        <w:rPr>
          <w:rFonts w:eastAsia="Times New Roman" w:cs="Cambria"/>
          <w:color w:val="000000"/>
          <w:sz w:val="18"/>
          <w:szCs w:val="18"/>
          <w:lang w:val="fr-FR" w:eastAsia="fr-FR"/>
        </w:rPr>
        <w:t xml:space="preserve"> L’Organisme de Formation fera parvenir au Client tous les documents relatifs à la Formation, dont et notamment, l’attestation mentionnant les objectifs, la nature et la durée de ma Formation, ainsi que les factures afférentes) par </w:t>
      </w:r>
      <w:proofErr w:type="gramStart"/>
      <w:r w:rsidRPr="008A4BFD">
        <w:rPr>
          <w:rFonts w:eastAsia="Times New Roman" w:cs="Cambria"/>
          <w:color w:val="000000"/>
          <w:sz w:val="18"/>
          <w:szCs w:val="18"/>
          <w:lang w:val="fr-FR" w:eastAsia="fr-FR"/>
        </w:rPr>
        <w:t>E-mail</w:t>
      </w:r>
      <w:proofErr w:type="gramEnd"/>
      <w:r w:rsidRPr="008A4BFD">
        <w:rPr>
          <w:rFonts w:eastAsia="Times New Roman" w:cs="Cambria"/>
          <w:color w:val="000000"/>
          <w:sz w:val="18"/>
          <w:szCs w:val="18"/>
          <w:lang w:val="fr-FR" w:eastAsia="fr-FR"/>
        </w:rPr>
        <w:t xml:space="preserve"> ou par courrier postal, préalablement renseignés par le Client.</w:t>
      </w:r>
    </w:p>
    <w:p w14:paraId="0E7347FD" w14:textId="77777777" w:rsidR="008A4BFD" w:rsidRPr="008A4BFD" w:rsidRDefault="008A4BFD" w:rsidP="008A4BFD">
      <w:pPr>
        <w:spacing w:before="240" w:after="240" w:line="259" w:lineRule="auto"/>
        <w:ind w:left="-284"/>
        <w:outlineLvl w:val="1"/>
        <w:rPr>
          <w:rFonts w:eastAsia="Times New Roman" w:cs="Cambria"/>
          <w:b/>
          <w:bCs/>
          <w:color w:val="21215D"/>
          <w:sz w:val="18"/>
          <w:szCs w:val="18"/>
          <w:lang w:val="fr-FR" w:eastAsia="fr-FR"/>
        </w:rPr>
      </w:pPr>
      <w:r w:rsidRPr="008A4BFD">
        <w:rPr>
          <w:rFonts w:eastAsia="Times New Roman" w:cs="Cambria"/>
          <w:b/>
          <w:bCs/>
          <w:color w:val="21215D"/>
          <w:sz w:val="18"/>
          <w:szCs w:val="18"/>
          <w:lang w:val="fr-FR" w:eastAsia="fr-FR"/>
        </w:rPr>
        <w:t>ARTICLE 4.  MODALITES FINANCIERES ET DE PRISE EN CHARGE PAR DES ORGANISMES TIERS</w:t>
      </w:r>
    </w:p>
    <w:p w14:paraId="779D6C22"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4.1 Modalités financières </w:t>
      </w:r>
    </w:p>
    <w:p w14:paraId="6D4A402C"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4.1.1 </w:t>
      </w:r>
      <w:r w:rsidRPr="008A4BFD">
        <w:rPr>
          <w:rFonts w:eastAsia="Times New Roman" w:cs="Cambria"/>
          <w:color w:val="000000"/>
          <w:sz w:val="18"/>
          <w:szCs w:val="18"/>
          <w:lang w:val="fr-FR" w:eastAsia="fr-FR"/>
        </w:rPr>
        <w:t xml:space="preserve">Les prix des Formations sont indiqués en euros hors taxes, auxquels sont appliqués le taux de TVA en vigueur. Les prix en vigueur des Formations figurent dans le catalogue en ligne. </w:t>
      </w:r>
    </w:p>
    <w:p w14:paraId="548CC082"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4.1.2</w:t>
      </w:r>
      <w:r w:rsidRPr="008A4BFD">
        <w:rPr>
          <w:rFonts w:eastAsia="Times New Roman" w:cs="Cambria"/>
          <w:color w:val="000000"/>
          <w:sz w:val="18"/>
          <w:szCs w:val="18"/>
          <w:lang w:val="fr-FR" w:eastAsia="fr-FR"/>
        </w:rPr>
        <w:t> Le prix des Formations en ligne n’inclut pas le coût de la connexion à Internet qui demeure à la charge du Client.</w:t>
      </w:r>
    </w:p>
    <w:p w14:paraId="36C2240D"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4.1.3</w:t>
      </w:r>
      <w:r w:rsidRPr="008A4BFD">
        <w:rPr>
          <w:rFonts w:eastAsia="Times New Roman" w:cs="Cambria"/>
          <w:color w:val="000000"/>
          <w:sz w:val="18"/>
          <w:szCs w:val="18"/>
          <w:lang w:val="fr-FR" w:eastAsia="fr-FR"/>
        </w:rPr>
        <w:t> Le Client reconnait et accepte que pour toute Formation en ligne, dès lors que les codes d’accès ont lui été communiqués, il ne peut se rétracter, et le prix de la Formation est entièrement dû à l’Organisme de Formation. Le Client reconnait et accepte que, pour toute Formation en présentiel, dès lors qu’elle est commencée, il ne peut se rétracter, et le prix de la Formation est entièrement dû à l’Organisme de Formation.</w:t>
      </w:r>
    </w:p>
    <w:p w14:paraId="50EDE4FB"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4.1.4</w:t>
      </w:r>
      <w:r w:rsidRPr="008A4BFD">
        <w:rPr>
          <w:rFonts w:eastAsia="Times New Roman" w:cs="Cambria"/>
          <w:color w:val="000000"/>
          <w:sz w:val="18"/>
          <w:szCs w:val="18"/>
          <w:lang w:val="fr-FR" w:eastAsia="fr-FR"/>
        </w:rPr>
        <w:t> Sauf accord cadre spécifique expressément convenu entre l’Organisme de Formation et le Client, pour toute inscription à une Formation Inter-Entreprises dans les locaux de l’Organisme de Formation, le déjeuner, l'accès à l'espace pédagogique en ligne, les modules qui y sont proposés et la documentation remise font partie intégrante de la Formation.</w:t>
      </w:r>
    </w:p>
    <w:p w14:paraId="51765E5A"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4.1.5 </w:t>
      </w:r>
      <w:r w:rsidRPr="008A4BFD">
        <w:rPr>
          <w:rFonts w:eastAsia="Times New Roman" w:cs="Cambria"/>
          <w:color w:val="000000"/>
          <w:sz w:val="18"/>
          <w:szCs w:val="18"/>
          <w:lang w:val="fr-FR" w:eastAsia="fr-FR"/>
        </w:rPr>
        <w:t>Les factures sont payables à réception de la facture -ou le cas échéant conformément à l’échéancier arrêté entre les Parties- par chèque, virement bancaire.</w:t>
      </w:r>
    </w:p>
    <w:p w14:paraId="450E957C"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4.1.6</w:t>
      </w:r>
      <w:r w:rsidRPr="008A4BFD">
        <w:rPr>
          <w:rFonts w:eastAsia="Times New Roman" w:cs="Cambria"/>
          <w:color w:val="000000"/>
          <w:sz w:val="18"/>
          <w:szCs w:val="18"/>
          <w:lang w:val="fr-FR" w:eastAsia="fr-FR"/>
        </w:rPr>
        <w:t> En cas de retard de paiement, des pénalités égales à trois (3) fois le taux de l'intérêt légal en vigueur à la date de la commande, ainsi qu’une indemnité forfaitaire pour frais de recouvrement d’un montant de quarante (40) Euros seront exigibles de plein droit sans qu'un rappel ne soit nécessaire.</w:t>
      </w:r>
    </w:p>
    <w:p w14:paraId="5B899A60"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4.1.7</w:t>
      </w:r>
      <w:r w:rsidRPr="008A4BFD">
        <w:rPr>
          <w:rFonts w:eastAsia="Times New Roman" w:cs="Cambria"/>
          <w:color w:val="000000"/>
          <w:sz w:val="18"/>
          <w:szCs w:val="18"/>
          <w:lang w:val="fr-FR" w:eastAsia="fr-FR"/>
        </w:rPr>
        <w:t> En cas de retard de paiement, l’Organisme de Formation se réserve le droit de refuser toute nouvelle commande et de suspendre l’exécution de ses propres obligations et ce, jusqu’à apurement du compte, sans engager sa responsabilité ou que le Client puisse prétendre bénéficier d’un avoir ou d’un éventuel remboursement. Le délai de prescription pour le recouvrement de toute somme due à l’Organisme de Formation court à compter de la date d’émission de la facture concernée.</w:t>
      </w:r>
    </w:p>
    <w:p w14:paraId="48F43708"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4.2 Modalités de prise en charge par des organismes tiers</w:t>
      </w:r>
    </w:p>
    <w:p w14:paraId="5BF005CC"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lastRenderedPageBreak/>
        <w:t>4.2.1</w:t>
      </w:r>
      <w:r w:rsidRPr="008A4BFD">
        <w:rPr>
          <w:rFonts w:eastAsia="Times New Roman" w:cs="Cambria"/>
          <w:color w:val="000000"/>
          <w:sz w:val="18"/>
          <w:szCs w:val="18"/>
          <w:lang w:val="fr-FR" w:eastAsia="fr-FR"/>
        </w:rPr>
        <w:t> En cas de prise en charge, totale et/ou partielle d’une Formation par un opérateur de compétence (ci-après « OPCO »)  ou  tout autre organisme tiers, il appartient au  Client ou le cas échéant à la personne physique  bénéficiaire de la Formation (i) d’entreprendre une demande de prise en charge avant le début de la Formation et de s’assurer de la bonne fin de cette demande ; (ii) de l’indiquer explicitement sur son bulletin d’inscription papier ou en ligne ; (iii) de s’assurer de la bonne fin du paiement par l’organisme qu’il aura désigné.</w:t>
      </w:r>
    </w:p>
    <w:p w14:paraId="221B3F6C"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En cas de subrogation de paiement par un organisme tiers et/ou un OPCO, l’Organisme de Formation procèdera à l’envoi de la facture aux organismes concernés.</w:t>
      </w:r>
    </w:p>
    <w:p w14:paraId="0A5CE3AF"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En cas de prise en charge partielle de l’OPCO ou de tout autre organisme tiers, le reliquat sera facturé directement au Client.</w:t>
      </w:r>
    </w:p>
    <w:p w14:paraId="2897750F"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4.2.2</w:t>
      </w:r>
      <w:r w:rsidRPr="008A4BFD">
        <w:rPr>
          <w:rFonts w:eastAsia="Times New Roman" w:cs="Cambria"/>
          <w:color w:val="000000"/>
          <w:sz w:val="18"/>
          <w:szCs w:val="18"/>
          <w:lang w:val="fr-FR" w:eastAsia="fr-FR"/>
        </w:rPr>
        <w:t> Dans le cas où (i) l’OPCO/l’organisme tiers ne confirment pas la prise en charge financière de la Formation et/ou (ii) que l’Organisme de Formation n’a pas reçu la prise en charge desdits organismes au premier jour de la Formation, le coût de la Formation sera supporté par le Client, lequel sera redevable de l’intégralité du prix de la Formation</w:t>
      </w:r>
    </w:p>
    <w:p w14:paraId="55729B09"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4.2.3</w:t>
      </w:r>
      <w:r w:rsidRPr="008A4BFD">
        <w:rPr>
          <w:rFonts w:eastAsia="Times New Roman" w:cs="Cambria"/>
          <w:color w:val="000000"/>
          <w:sz w:val="18"/>
          <w:szCs w:val="18"/>
          <w:lang w:val="fr-FR" w:eastAsia="fr-FR"/>
        </w:rPr>
        <w:t> Pour certaines Formations préalablement déterminées par l’Organisme de Formation, ce dernier se réserve le droit de demander un acompte.</w:t>
      </w:r>
    </w:p>
    <w:p w14:paraId="28B29943" w14:textId="77777777" w:rsidR="008A4BFD" w:rsidRPr="008A4BFD" w:rsidRDefault="008A4BFD" w:rsidP="008A4BFD">
      <w:pPr>
        <w:spacing w:after="160" w:line="259" w:lineRule="auto"/>
        <w:ind w:left="-284"/>
        <w:outlineLvl w:val="1"/>
        <w:rPr>
          <w:rFonts w:eastAsia="Times New Roman" w:cs="Cambria"/>
          <w:b/>
          <w:bCs/>
          <w:color w:val="21215D"/>
          <w:sz w:val="18"/>
          <w:szCs w:val="18"/>
          <w:lang w:val="fr-FR" w:eastAsia="fr-FR"/>
        </w:rPr>
      </w:pPr>
      <w:r w:rsidRPr="008A4BFD">
        <w:rPr>
          <w:rFonts w:eastAsia="Times New Roman" w:cs="Cambria"/>
          <w:b/>
          <w:bCs/>
          <w:color w:val="21215D"/>
          <w:sz w:val="18"/>
          <w:szCs w:val="18"/>
          <w:lang w:val="fr-FR" w:eastAsia="fr-FR"/>
        </w:rPr>
        <w:t>ARTICLE 5. CONDITIONS SPECIFIQUES AUX FORMATIONS CERTIFIANTES</w:t>
      </w:r>
    </w:p>
    <w:p w14:paraId="66AE75E1"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5.1</w:t>
      </w:r>
      <w:r w:rsidRPr="008A4BFD">
        <w:rPr>
          <w:rFonts w:eastAsia="Times New Roman" w:cs="Cambria"/>
          <w:color w:val="000000"/>
          <w:sz w:val="18"/>
          <w:szCs w:val="18"/>
          <w:lang w:val="fr-FR" w:eastAsia="fr-FR"/>
        </w:rPr>
        <w:t> Les stages composant le cursus du certificat doivent être réalisés dans les douze (12) ou dix-huit (18) mois qui suivent l’envoi, par le Client, d’un bulletin d’inscription.</w:t>
      </w:r>
    </w:p>
    <w:p w14:paraId="4DED3113"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5.3</w:t>
      </w:r>
      <w:r w:rsidRPr="008A4BFD">
        <w:rPr>
          <w:rFonts w:eastAsia="Times New Roman" w:cs="Cambria"/>
          <w:color w:val="000000"/>
          <w:sz w:val="18"/>
          <w:szCs w:val="18"/>
          <w:lang w:val="fr-FR" w:eastAsia="fr-FR"/>
        </w:rPr>
        <w:t> Le tarif des formations certifiantes demeure en vigueur pour une inscription prise jusqu’au 31 octobre de l’année en cours.</w:t>
      </w:r>
    </w:p>
    <w:p w14:paraId="1F8074CE"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5.4</w:t>
      </w:r>
      <w:r w:rsidRPr="008A4BFD">
        <w:rPr>
          <w:rFonts w:eastAsia="Times New Roman" w:cs="Cambria"/>
          <w:color w:val="000000"/>
          <w:sz w:val="18"/>
          <w:szCs w:val="18"/>
          <w:lang w:val="fr-FR" w:eastAsia="fr-FR"/>
        </w:rPr>
        <w:t> Une facture est adressée à l’issue de chaque formation - les frais d’accompagnement pédagogique et d’examen sont facturés avec le 1er stage - une remise intervient sur le ou les derniers stages dans la limite du prix du certificat.</w:t>
      </w:r>
    </w:p>
    <w:p w14:paraId="1E0DC094" w14:textId="77777777" w:rsidR="008A4BFD" w:rsidRPr="008A4BFD" w:rsidRDefault="008A4BFD" w:rsidP="008A4BFD">
      <w:pPr>
        <w:spacing w:after="160" w:line="259" w:lineRule="auto"/>
        <w:ind w:left="-284"/>
        <w:outlineLvl w:val="1"/>
        <w:rPr>
          <w:rFonts w:eastAsia="Times New Roman" w:cs="Cambria"/>
          <w:b/>
          <w:bCs/>
          <w:color w:val="21215D"/>
          <w:sz w:val="18"/>
          <w:szCs w:val="18"/>
          <w:lang w:val="fr-FR" w:eastAsia="fr-FR"/>
        </w:rPr>
      </w:pPr>
      <w:r w:rsidRPr="008A4BFD">
        <w:rPr>
          <w:rFonts w:eastAsia="Times New Roman" w:cs="Cambria"/>
          <w:b/>
          <w:bCs/>
          <w:color w:val="21215D"/>
          <w:sz w:val="18"/>
          <w:szCs w:val="18"/>
          <w:lang w:val="fr-FR" w:eastAsia="fr-FR"/>
        </w:rPr>
        <w:t>ARTICLE 6. ANNULATION, REPORT</w:t>
      </w:r>
    </w:p>
    <w:p w14:paraId="10A1BB05"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6.1 A l’initiative du Client </w:t>
      </w:r>
    </w:p>
    <w:p w14:paraId="27906CB6"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6.1.1</w:t>
      </w:r>
      <w:r w:rsidRPr="008A4BFD">
        <w:rPr>
          <w:rFonts w:eastAsia="Times New Roman" w:cs="Cambria"/>
          <w:color w:val="000000"/>
          <w:sz w:val="18"/>
          <w:szCs w:val="18"/>
          <w:lang w:val="fr-FR" w:eastAsia="fr-FR"/>
        </w:rPr>
        <w:t> Le Client reconnait et accepte que pour être pris en compte, tout report, ou annulation, doit être notifié par écrit (</w:t>
      </w:r>
      <w:proofErr w:type="gramStart"/>
      <w:r w:rsidRPr="008A4BFD">
        <w:rPr>
          <w:rFonts w:eastAsia="Times New Roman" w:cs="Cambria"/>
          <w:color w:val="000000"/>
          <w:sz w:val="18"/>
          <w:szCs w:val="18"/>
          <w:lang w:val="fr-FR" w:eastAsia="fr-FR"/>
        </w:rPr>
        <w:t>e-mail</w:t>
      </w:r>
      <w:proofErr w:type="gramEnd"/>
      <w:r w:rsidRPr="008A4BFD">
        <w:rPr>
          <w:rFonts w:eastAsia="Times New Roman" w:cs="Cambria"/>
          <w:color w:val="000000"/>
          <w:sz w:val="18"/>
          <w:szCs w:val="18"/>
          <w:lang w:val="fr-FR" w:eastAsia="fr-FR"/>
        </w:rPr>
        <w:t xml:space="preserve"> ou LRAR) à l’Organisme de Formation.</w:t>
      </w:r>
    </w:p>
    <w:p w14:paraId="6AA736F0"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6.1.2</w:t>
      </w:r>
      <w:r w:rsidRPr="008A4BFD">
        <w:rPr>
          <w:rFonts w:eastAsia="Times New Roman" w:cs="Cambria"/>
          <w:color w:val="000000"/>
          <w:sz w:val="18"/>
          <w:szCs w:val="18"/>
          <w:lang w:val="fr-FR" w:eastAsia="fr-FR"/>
        </w:rPr>
        <w:t> Les préavis suivants commenceront à courir à compter de la date de notification envoyée par le Client :</w:t>
      </w:r>
    </w:p>
    <w:p w14:paraId="2BF39790"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      (i) Toute annulation d’une Formation plus de vingt (20) jours ouvrés avant la date prévue pour la session entraîne la facturation de celle-ci à hauteur de 50 % ;</w:t>
      </w:r>
    </w:p>
    <w:p w14:paraId="3B0A4B40"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      (ii) Toute annulation d’une Formation moins vingt (20) jours ouvrés avant la date prévue pour la session entraîne la facturation de celle-ci à hauteur de 100 %.</w:t>
      </w:r>
    </w:p>
    <w:p w14:paraId="14F5AB39"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proofErr w:type="gramStart"/>
      <w:r w:rsidRPr="008A4BFD">
        <w:rPr>
          <w:rFonts w:eastAsia="Times New Roman" w:cs="Cambria"/>
          <w:b/>
          <w:bCs/>
          <w:color w:val="000000"/>
          <w:sz w:val="18"/>
          <w:szCs w:val="18"/>
          <w:lang w:val="fr-FR" w:eastAsia="fr-FR"/>
        </w:rPr>
        <w:t>6.2  A</w:t>
      </w:r>
      <w:proofErr w:type="gramEnd"/>
      <w:r w:rsidRPr="008A4BFD">
        <w:rPr>
          <w:rFonts w:eastAsia="Times New Roman" w:cs="Cambria"/>
          <w:b/>
          <w:bCs/>
          <w:color w:val="000000"/>
          <w:sz w:val="18"/>
          <w:szCs w:val="18"/>
          <w:lang w:val="fr-FR" w:eastAsia="fr-FR"/>
        </w:rPr>
        <w:t xml:space="preserve"> l’initiative de l’Organisme de Formation </w:t>
      </w:r>
    </w:p>
    <w:p w14:paraId="2FB65C6F"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6.2.1</w:t>
      </w:r>
      <w:r w:rsidRPr="008A4BFD">
        <w:rPr>
          <w:rFonts w:eastAsia="Times New Roman" w:cs="Cambria"/>
          <w:color w:val="000000"/>
          <w:sz w:val="18"/>
          <w:szCs w:val="18"/>
          <w:lang w:val="fr-FR" w:eastAsia="fr-FR"/>
        </w:rPr>
        <w:t> En cas d’absence du formateur intervenant, l’Organisme de Formation s’engage à faire ses meilleurs efforts afin d’assurer dans les meilleurs délais, la continuité de la Formation en remplaçant le formateur absent par un autre formateur aux compétences techniques et qualifications équivalentes.</w:t>
      </w:r>
    </w:p>
    <w:p w14:paraId="0204E70B"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Dans le cas où l’Organisme de Formation ne parvient pas à assurer la poursuite de la Formation, il s’engage à faire ses meilleurs efforts afin de reporter ladite Formation dans les meilleurs délais.</w:t>
      </w:r>
    </w:p>
    <w:p w14:paraId="112046DF"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6.2.2 </w:t>
      </w:r>
      <w:r w:rsidRPr="008A4BFD">
        <w:rPr>
          <w:rFonts w:eastAsia="Times New Roman" w:cs="Cambria"/>
          <w:color w:val="000000"/>
          <w:sz w:val="18"/>
          <w:szCs w:val="18"/>
          <w:lang w:val="fr-FR" w:eastAsia="fr-FR"/>
        </w:rPr>
        <w:t xml:space="preserve">En cas de force majeure, tel que visé à l’article 1218 du Code civil, l’Organisme de Formation peut être contraint d’annuler et/ou reporter une Formation sans que sa responsabilité ne puisse être engagée. Sont aussi considérés comme ayant à titre non limitatif, le caractère de la force majeure, les grèves des réseaux de transports </w:t>
      </w:r>
      <w:r w:rsidRPr="008A4BFD">
        <w:rPr>
          <w:rFonts w:eastAsia="Times New Roman" w:cs="Cambria"/>
          <w:color w:val="000000"/>
          <w:sz w:val="18"/>
          <w:szCs w:val="18"/>
          <w:lang w:val="fr-FR" w:eastAsia="fr-FR"/>
        </w:rPr>
        <w:lastRenderedPageBreak/>
        <w:t>(e.g. le réseau SNCF, le réseau RATP, compagnie aérienne,), la grève du personnel de l’Organisme de Formation, l’absence du formateur intervenant.</w:t>
      </w:r>
    </w:p>
    <w:p w14:paraId="1E4BA37F"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6.2.3</w:t>
      </w:r>
      <w:r w:rsidRPr="008A4BFD">
        <w:rPr>
          <w:rFonts w:eastAsia="Times New Roman" w:cs="Cambria"/>
          <w:color w:val="000000"/>
          <w:sz w:val="18"/>
          <w:szCs w:val="18"/>
          <w:lang w:val="fr-FR" w:eastAsia="fr-FR"/>
        </w:rPr>
        <w:t> L’Organisme de Formation se réserve le droit, notamment en cas de participants insuffisants, et sans que sa responsabilité ne soit engagée, de supprimer d’annuler et/ou de reporter une session de Formation, jusqu’à dix (10) jours calendaires avant la date de Formation sans que sa responsabilité ne soit engagée. Dans cette hypothèse, l’Organisme de Formation procèdera seulement au remboursement des droits d’inscription déjà réglés par le Client à l’exclusion de tout autre coût.</w:t>
      </w:r>
    </w:p>
    <w:p w14:paraId="56CBF862"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6.2.4</w:t>
      </w:r>
      <w:r w:rsidRPr="008A4BFD">
        <w:rPr>
          <w:rFonts w:eastAsia="Times New Roman" w:cs="Cambria"/>
          <w:color w:val="000000"/>
          <w:sz w:val="18"/>
          <w:szCs w:val="18"/>
          <w:lang w:val="fr-FR" w:eastAsia="fr-FR"/>
        </w:rPr>
        <w:t> L’Organisme de Formation se réserve le droit, sans que sa responsabilité ne soit engagée, de supprimer d’annuler et/ou de reporter une session de Formation dans un délai inférieur à dix (10) jours calendaires, l’Organisme de Formation s’engage, au choix du Client, à (i) émettre un avoir au Client valable sur tout type de Formation  du catalogue de formation de l’Organisme de formation, ou (ii) à procéder au remboursement intégral de la somme versée par le Client, à l’exclusion de tout autre coût.</w:t>
      </w:r>
    </w:p>
    <w:p w14:paraId="6A0498BF" w14:textId="77777777" w:rsidR="008A4BFD" w:rsidRPr="008A4BFD" w:rsidRDefault="008A4BFD" w:rsidP="008A4BFD">
      <w:pPr>
        <w:spacing w:after="160" w:line="259" w:lineRule="auto"/>
        <w:ind w:left="-284"/>
        <w:rPr>
          <w:rFonts w:eastAsia="Times New Roman" w:cs="Cambria"/>
          <w:b/>
          <w:bCs/>
          <w:color w:val="21215D"/>
          <w:sz w:val="18"/>
          <w:szCs w:val="18"/>
          <w:lang w:val="fr-FR" w:eastAsia="fr-FR"/>
        </w:rPr>
      </w:pPr>
      <w:r w:rsidRPr="008A4BFD">
        <w:rPr>
          <w:rFonts w:eastAsia="Times New Roman" w:cs="Cambria"/>
          <w:color w:val="000000"/>
          <w:sz w:val="18"/>
          <w:szCs w:val="18"/>
          <w:lang w:val="fr-FR" w:eastAsia="fr-FR"/>
        </w:rPr>
        <w:t> </w:t>
      </w:r>
      <w:r w:rsidRPr="008A4BFD">
        <w:rPr>
          <w:rFonts w:eastAsia="Times New Roman" w:cs="Cambria"/>
          <w:b/>
          <w:bCs/>
          <w:color w:val="21215D"/>
          <w:sz w:val="18"/>
          <w:szCs w:val="18"/>
          <w:lang w:val="fr-FR" w:eastAsia="fr-FR"/>
        </w:rPr>
        <w:t>ARTICLE 7. PROPRIETE INTELLECTUELLE</w:t>
      </w:r>
    </w:p>
    <w:p w14:paraId="4D64CCB9"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7.1</w:t>
      </w:r>
      <w:r w:rsidRPr="008A4BFD">
        <w:rPr>
          <w:rFonts w:eastAsia="Times New Roman" w:cs="Cambria"/>
          <w:color w:val="000000"/>
          <w:sz w:val="18"/>
          <w:szCs w:val="18"/>
          <w:lang w:val="fr-FR" w:eastAsia="fr-FR"/>
        </w:rPr>
        <w:t xml:space="preserve"> L’Organisme de Formation peut être amené à fournir au Client une documentation sur </w:t>
      </w:r>
      <w:proofErr w:type="gramStart"/>
      <w:r w:rsidRPr="008A4BFD">
        <w:rPr>
          <w:rFonts w:eastAsia="Times New Roman" w:cs="Cambria"/>
          <w:color w:val="000000"/>
          <w:sz w:val="18"/>
          <w:szCs w:val="18"/>
          <w:lang w:val="fr-FR" w:eastAsia="fr-FR"/>
        </w:rPr>
        <w:t>support papier</w:t>
      </w:r>
      <w:proofErr w:type="gramEnd"/>
      <w:r w:rsidRPr="008A4BFD">
        <w:rPr>
          <w:rFonts w:eastAsia="Times New Roman" w:cs="Cambria"/>
          <w:color w:val="000000"/>
          <w:sz w:val="18"/>
          <w:szCs w:val="18"/>
          <w:lang w:val="fr-FR" w:eastAsia="fr-FR"/>
        </w:rPr>
        <w:t xml:space="preserve"> et/ou numérique, retraçant l’essentiel de la Formation suivie. Cette documentation peut lui être adressée par courrier électronique à l’adresse indiquée par le Client et/ou lors de la Formation et/ou sur un espace en ligne dédié.</w:t>
      </w:r>
    </w:p>
    <w:p w14:paraId="2F0EC048"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7.2 </w:t>
      </w:r>
      <w:r w:rsidRPr="008A4BFD">
        <w:rPr>
          <w:rFonts w:eastAsia="Times New Roman" w:cs="Cambria"/>
          <w:color w:val="000000"/>
          <w:sz w:val="18"/>
          <w:szCs w:val="18"/>
          <w:lang w:val="fr-FR" w:eastAsia="fr-FR"/>
        </w:rPr>
        <w:t>Cette documentation ne peut, de quelque manière que ce soit, faire l’objet, même partiellement, de reproduction, représentation, prêt, échange ou cession, d’extraction totale ou partielle de données et/ou de transfert sur un autre support, de modification, adaptation, arrangement ou transformation sans l’accord préalable et exprès de l’Organisme de Formation.</w:t>
      </w:r>
    </w:p>
    <w:p w14:paraId="63F35349"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Seul un droit d’utilisation personnel, à l’exclusion de tout transfert de droit de propriété de quelque sorte que ce soit, est consenti au Client.  A cet égard, le Client s’interdit d’exploiter notamment à des fins commerciales, directement et/ou indirectement, la documentation mise à sa disposition</w:t>
      </w:r>
    </w:p>
    <w:p w14:paraId="08CEFC27" w14:textId="77777777" w:rsidR="008A4BFD" w:rsidRPr="008A4BFD" w:rsidRDefault="008A4BFD" w:rsidP="008A4BFD">
      <w:pPr>
        <w:spacing w:after="160" w:line="259" w:lineRule="auto"/>
        <w:ind w:left="-284"/>
        <w:rPr>
          <w:rFonts w:eastAsia="Times New Roman" w:cs="Cambria"/>
          <w:b/>
          <w:bCs/>
          <w:color w:val="21215D"/>
          <w:sz w:val="18"/>
          <w:szCs w:val="18"/>
          <w:lang w:val="fr-FR" w:eastAsia="fr-FR"/>
        </w:rPr>
      </w:pPr>
      <w:r w:rsidRPr="008A4BFD">
        <w:rPr>
          <w:rFonts w:eastAsia="Times New Roman" w:cs="Cambria"/>
          <w:color w:val="000000"/>
          <w:sz w:val="18"/>
          <w:szCs w:val="18"/>
          <w:lang w:val="fr-FR" w:eastAsia="fr-FR"/>
        </w:rPr>
        <w:t> </w:t>
      </w:r>
      <w:r w:rsidRPr="008A4BFD">
        <w:rPr>
          <w:rFonts w:eastAsia="Times New Roman" w:cs="Cambria"/>
          <w:b/>
          <w:bCs/>
          <w:color w:val="21215D"/>
          <w:sz w:val="18"/>
          <w:szCs w:val="18"/>
          <w:lang w:val="fr-FR" w:eastAsia="fr-FR"/>
        </w:rPr>
        <w:t>ARTICLE 8. RENSEIGNEMENT, RECLAMATION</w:t>
      </w:r>
    </w:p>
    <w:p w14:paraId="07AC1579"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 xml:space="preserve">Toute précision relative aux présentes conditions générales de vente, demande d'information et/ou réclamation doit être faite par courrier à l’entreprise Sandrine </w:t>
      </w:r>
      <w:proofErr w:type="spellStart"/>
      <w:r w:rsidRPr="008A4BFD">
        <w:rPr>
          <w:rFonts w:eastAsia="Times New Roman" w:cs="Cambria"/>
          <w:color w:val="000000"/>
          <w:sz w:val="18"/>
          <w:szCs w:val="18"/>
          <w:lang w:val="fr-FR" w:eastAsia="fr-FR"/>
        </w:rPr>
        <w:t>Tolegano</w:t>
      </w:r>
      <w:proofErr w:type="spellEnd"/>
      <w:r w:rsidRPr="008A4BFD">
        <w:rPr>
          <w:rFonts w:eastAsia="Times New Roman" w:cs="Cambria"/>
          <w:color w:val="000000"/>
          <w:sz w:val="18"/>
          <w:szCs w:val="18"/>
          <w:lang w:val="fr-FR" w:eastAsia="fr-FR"/>
        </w:rPr>
        <w:t xml:space="preserve"> Jourdren,3, rue Hector Berlioz, 69410 Champagne au Mont d’Or, qui s’efforcera de répondre à toute question dans les meilleurs délais.</w:t>
      </w:r>
    </w:p>
    <w:p w14:paraId="6FC08A5C" w14:textId="77777777" w:rsidR="008A4BFD" w:rsidRPr="008A4BFD" w:rsidRDefault="008A4BFD" w:rsidP="008A4BFD">
      <w:pPr>
        <w:spacing w:after="160" w:line="259" w:lineRule="auto"/>
        <w:ind w:left="-284"/>
        <w:rPr>
          <w:rFonts w:eastAsia="Times New Roman" w:cs="Cambria"/>
          <w:b/>
          <w:bCs/>
          <w:color w:val="21215D"/>
          <w:sz w:val="18"/>
          <w:szCs w:val="18"/>
          <w:lang w:val="fr-FR" w:eastAsia="fr-FR"/>
        </w:rPr>
      </w:pPr>
      <w:r w:rsidRPr="008A4BFD">
        <w:rPr>
          <w:rFonts w:eastAsia="Times New Roman" w:cs="Cambria"/>
          <w:color w:val="000000"/>
          <w:sz w:val="18"/>
          <w:szCs w:val="18"/>
          <w:lang w:val="fr-FR" w:eastAsia="fr-FR"/>
        </w:rPr>
        <w:t> </w:t>
      </w:r>
      <w:r w:rsidRPr="008A4BFD">
        <w:rPr>
          <w:rFonts w:eastAsia="Times New Roman" w:cs="Cambria"/>
          <w:b/>
          <w:bCs/>
          <w:color w:val="21215D"/>
          <w:sz w:val="18"/>
          <w:szCs w:val="18"/>
          <w:lang w:val="fr-FR" w:eastAsia="fr-FR"/>
        </w:rPr>
        <w:t>ARTICLE 9. RESPONSABILITE</w:t>
      </w:r>
    </w:p>
    <w:p w14:paraId="4888EF98"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9.1</w:t>
      </w:r>
      <w:r w:rsidRPr="008A4BFD">
        <w:rPr>
          <w:rFonts w:eastAsia="Times New Roman" w:cs="Cambria"/>
          <w:color w:val="000000"/>
          <w:sz w:val="18"/>
          <w:szCs w:val="18"/>
          <w:lang w:val="fr-FR" w:eastAsia="fr-FR"/>
        </w:rPr>
        <w:t> L’Organisme de Formation affirme que les Formations Inter-Entreprises proposées par dans son catalogue de Formations, sont conformes à la description qui en est faite.</w:t>
      </w:r>
    </w:p>
    <w:p w14:paraId="485C83F1"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Dans le cadre d’une Formation Intra-entreprise, L’Organisme de Formation s’engage à faire ses meilleurs efforts afin de proposer un programme de formation au plus près des besoins spécifiques exprimés par le Client.</w:t>
      </w:r>
    </w:p>
    <w:p w14:paraId="203E99B5"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Il appartiendra au Client de prouver toute non-conformité éventuelle.</w:t>
      </w:r>
    </w:p>
    <w:p w14:paraId="1C9B7079"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9.2</w:t>
      </w:r>
      <w:r w:rsidRPr="008A4BFD">
        <w:rPr>
          <w:rFonts w:eastAsia="Times New Roman" w:cs="Cambria"/>
          <w:color w:val="000000"/>
          <w:sz w:val="18"/>
          <w:szCs w:val="18"/>
          <w:lang w:val="fr-FR" w:eastAsia="fr-FR"/>
        </w:rPr>
        <w:t> Le Client, en sa qualité de professionnel, est seul responsable de la consultation, du choix de la Formation fournie par l’Organisme de Formation.</w:t>
      </w:r>
    </w:p>
    <w:p w14:paraId="1236A2E2"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9.3</w:t>
      </w:r>
      <w:r w:rsidRPr="008A4BFD">
        <w:rPr>
          <w:rFonts w:eastAsia="Times New Roman" w:cs="Cambria"/>
          <w:color w:val="000000"/>
          <w:sz w:val="18"/>
          <w:szCs w:val="18"/>
          <w:lang w:val="fr-FR" w:eastAsia="fr-FR"/>
        </w:rPr>
        <w:t> La responsabilité de l’Organisme de Formation ne peut être engagée qu’en cas de faute ou de négligence prouvée, et est limitée aux préjudices directs subis par le Client, à l’exclusion de tout préjudice indirect, de quelque nature que ce soit, tel que notamment toute perte de chance, de clientèle, de résultat, d’exploitation, préjudice commercial ou perte de données et/ou fichiers.</w:t>
      </w:r>
    </w:p>
    <w:p w14:paraId="5513722C"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En tout état de cause, au cas où la responsabilité de l’Organisme de Formation serait retenue, le montant total de toute somme mises à la charge de l’Organisme de Formation ne pourra excéder le montant total du prix payé par le Client au titre de la Formation concernée.</w:t>
      </w:r>
    </w:p>
    <w:p w14:paraId="660FD30E" w14:textId="77777777" w:rsidR="008A4BFD" w:rsidRPr="008A4BFD" w:rsidRDefault="008A4BFD" w:rsidP="008A4BFD">
      <w:pPr>
        <w:spacing w:after="160" w:line="259" w:lineRule="auto"/>
        <w:ind w:left="-284"/>
        <w:rPr>
          <w:rFonts w:eastAsia="Times New Roman" w:cs="Cambria"/>
          <w:b/>
          <w:bCs/>
          <w:color w:val="21215D"/>
          <w:sz w:val="18"/>
          <w:szCs w:val="18"/>
          <w:lang w:val="fr-FR" w:eastAsia="fr-FR"/>
        </w:rPr>
      </w:pPr>
      <w:r w:rsidRPr="008A4BFD">
        <w:rPr>
          <w:rFonts w:eastAsia="Times New Roman" w:cs="Cambria"/>
          <w:color w:val="000000"/>
          <w:sz w:val="18"/>
          <w:szCs w:val="18"/>
          <w:lang w:val="fr-FR" w:eastAsia="fr-FR"/>
        </w:rPr>
        <w:t> </w:t>
      </w:r>
      <w:r w:rsidRPr="008A4BFD">
        <w:rPr>
          <w:rFonts w:eastAsia="Times New Roman" w:cs="Cambria"/>
          <w:b/>
          <w:bCs/>
          <w:color w:val="21215D"/>
          <w:sz w:val="18"/>
          <w:szCs w:val="18"/>
          <w:lang w:val="fr-FR" w:eastAsia="fr-FR"/>
        </w:rPr>
        <w:t>ARTICLE 10. DONNEES PERSONNELLES</w:t>
      </w:r>
    </w:p>
    <w:p w14:paraId="0820AE76"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lastRenderedPageBreak/>
        <w:t>10.1</w:t>
      </w:r>
      <w:r w:rsidRPr="008A4BFD">
        <w:rPr>
          <w:rFonts w:eastAsia="Times New Roman" w:cs="Cambria"/>
          <w:color w:val="000000"/>
          <w:sz w:val="18"/>
          <w:szCs w:val="18"/>
          <w:lang w:val="fr-FR" w:eastAsia="fr-FR"/>
        </w:rPr>
        <w:t xml:space="preserve"> L’entreprise Sandrine </w:t>
      </w:r>
      <w:proofErr w:type="spellStart"/>
      <w:r w:rsidRPr="008A4BFD">
        <w:rPr>
          <w:rFonts w:eastAsia="Times New Roman" w:cs="Cambria"/>
          <w:color w:val="000000"/>
          <w:sz w:val="18"/>
          <w:szCs w:val="18"/>
          <w:lang w:val="fr-FR" w:eastAsia="fr-FR"/>
        </w:rPr>
        <w:t>Tolegano</w:t>
      </w:r>
      <w:proofErr w:type="spellEnd"/>
      <w:r w:rsidRPr="008A4BFD">
        <w:rPr>
          <w:rFonts w:eastAsia="Times New Roman" w:cs="Cambria"/>
          <w:color w:val="000000"/>
          <w:sz w:val="18"/>
          <w:szCs w:val="18"/>
          <w:lang w:val="fr-FR" w:eastAsia="fr-FR"/>
        </w:rPr>
        <w:t xml:space="preserve"> Jourdren, prend  au sérieux le respect de la vie privée et la protection des données à caractère personnel de ses Clients et s’engage à mettre en œuvre les mesures adéquates pour assurer la protection des données à caractère personnel (ci-après les « Données ») et à traiter et utiliser de telles données dans le respect des dispositions applicables et notamment du Règlement Européen 2016/679 du 27 avril 2016 et de la loi n° 78-17 modifiée du 6 janvier 1978, dite « Loi Informatique et libertés » (ci-après les « Dispositions applicables »).</w:t>
      </w:r>
    </w:p>
    <w:p w14:paraId="68D18755"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10.2</w:t>
      </w:r>
      <w:r w:rsidRPr="008A4BFD">
        <w:rPr>
          <w:rFonts w:eastAsia="Times New Roman" w:cs="Cambria"/>
          <w:color w:val="000000"/>
          <w:sz w:val="18"/>
          <w:szCs w:val="18"/>
          <w:lang w:val="fr-FR" w:eastAsia="fr-FR"/>
        </w:rPr>
        <w:t xml:space="preserve"> Les Données font l’objet d’un traitement informatique par l’entreprise Sandrine </w:t>
      </w:r>
      <w:proofErr w:type="spellStart"/>
      <w:r w:rsidRPr="008A4BFD">
        <w:rPr>
          <w:rFonts w:eastAsia="Times New Roman" w:cs="Cambria"/>
          <w:color w:val="000000"/>
          <w:sz w:val="18"/>
          <w:szCs w:val="18"/>
          <w:lang w:val="fr-FR" w:eastAsia="fr-FR"/>
        </w:rPr>
        <w:t>Tolegano</w:t>
      </w:r>
      <w:proofErr w:type="spellEnd"/>
      <w:r w:rsidRPr="008A4BFD">
        <w:rPr>
          <w:rFonts w:eastAsia="Times New Roman" w:cs="Cambria"/>
          <w:color w:val="000000"/>
          <w:sz w:val="18"/>
          <w:szCs w:val="18"/>
          <w:lang w:val="fr-FR" w:eastAsia="fr-FR"/>
        </w:rPr>
        <w:t xml:space="preserve"> Jourdren agissant en qualité de responsable de traitement dont la finalité de traitement est prévue dans la Politique de confidentialité et de traitement des données personnelles, disponible sur notre site Internet (ci-après la « Politique de Confidentialité »).</w:t>
      </w:r>
    </w:p>
    <w:p w14:paraId="4941B6FF" w14:textId="77777777" w:rsidR="008A4BFD" w:rsidRPr="008A4BFD" w:rsidRDefault="008A4BFD" w:rsidP="008A4BFD">
      <w:pPr>
        <w:suppressAutoHyphens/>
        <w:spacing w:after="0" w:line="240" w:lineRule="auto"/>
        <w:ind w:left="-284"/>
        <w:jc w:val="both"/>
        <w:rPr>
          <w:rFonts w:eastAsia="Times New Roman" w:cs="Cambria"/>
          <w:b/>
          <w:bCs/>
          <w:i/>
          <w:iCs/>
          <w:sz w:val="18"/>
          <w:szCs w:val="18"/>
          <w:lang w:val="fr-FR" w:eastAsia="ar-SA"/>
        </w:rPr>
      </w:pPr>
      <w:r w:rsidRPr="008A4BFD">
        <w:rPr>
          <w:rFonts w:eastAsia="Times New Roman" w:cs="Cambria"/>
          <w:color w:val="000000"/>
          <w:sz w:val="18"/>
          <w:szCs w:val="18"/>
          <w:lang w:val="fr-FR" w:eastAsia="fr-FR"/>
        </w:rPr>
        <w:t xml:space="preserve">Les Données sont conservées pour une durée approximative de trois ans à compter de notre dernier contact. </w:t>
      </w:r>
    </w:p>
    <w:p w14:paraId="79163CC9"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Toute personne physique dispose des droits d’accès, de rectification, d’effacement, de portabilité des Données ainsi que de limitation et d’opposition au traitement et d'organisation du sort de ses Données après son décès. Ces droits peuvent être exercés conformément aux modalités prévues dans la Politique de Confidentialité.</w:t>
      </w:r>
    </w:p>
    <w:p w14:paraId="6526D74A"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En cas d’exercice du droit d’opposition, toute communication auprès du Client (à l’exclusion de la gestion de son compte) cessera.</w:t>
      </w:r>
    </w:p>
    <w:p w14:paraId="1E1E1DDB"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Pour une information complète sur le traitement des Données, il convient de se reporter à notre Politique de Confidentialité.</w:t>
      </w:r>
    </w:p>
    <w:p w14:paraId="046C2A96"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10.3</w:t>
      </w:r>
      <w:r w:rsidRPr="008A4BFD">
        <w:rPr>
          <w:rFonts w:eastAsia="Times New Roman" w:cs="Cambria"/>
          <w:color w:val="000000"/>
          <w:sz w:val="18"/>
          <w:szCs w:val="18"/>
          <w:lang w:val="fr-FR" w:eastAsia="fr-FR"/>
        </w:rPr>
        <w:t> Si le Client transmet et/ou intègre des Données nécessaires à la fourniture d’une Formation, le Client aura la qualité de Responsable de traitement.</w:t>
      </w:r>
    </w:p>
    <w:p w14:paraId="44AA6FAB"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En sa qualité de sous-traitant, l’Organisme de Formation s’engage à traiter les Données conformément aux instructions documentées du Client et uniquement pour la seule finalité de fournir la Formation. Si l’Organisme de Formation considère qu’une instruction constitue une violation aux Dispositions applicables, il en informe immédiatement le Client. Par exception, si l’Organisme de Formation peut être tenu de traiter les Données du Client en vertu des Dispositions applicables, alors l’Organisme de Formation informera le Client de cette obligation juridique avant le traitement, sauf si le droit concerné interdit une telle information. L’Organisme de formation garantit la confidentialité des Données traitées dans le cadre de la Formation. L’Organisme de Formation s’engage à veiller à ce que les personnes autorisées à traiter les Données reçoivent la formation nécessaire en matière de protection des données à caractère personnel et s’engagent à respecter la confidentialité ou soient soumises à une obligation légale appropriée de confidentialité. L’Organisme de Formation s’engage à prendre en compte, s’agissant de ses outils, produits, applications ou services, les principes de protection des données dès la conception et de protection des données par défaut. L’Organisme de Formation s’engage à mettre en place les mesures techniques et organisationnelles adéquates afin de protéger l’intégrité et la confidentialité des Données stockées. L’Organisme de Formation s’engage à présenter des garanties suffisantes pour assurer la mise en œuvre des mesures de sécurité et de confidentialité au regard de la nature des Données et des risques présentés par le traitement.</w:t>
      </w:r>
    </w:p>
    <w:p w14:paraId="598ACF48"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 xml:space="preserve">L’Organisme de Formation met à la disposition du Client la documentation nécessaire pour démontrer le respect de toutes ses obligations et pour permettre la réalisation d'audits, y compris des inspections, par le Client ou un autre auditeur qu'il a mandaté, et contribuer à ces audits. Dans l’hypothèse où le Client devrait remettre des Données à un tiers et /ou à une autorité administrative ou judiciaire, l’Organisme de Formation coopérera avec lui aux fins de transmission des informations requises en conformité avec les présentes et les normes applicables. L’Organisme de Formation notifie au Client toute violation de Données après en avoir pris connaissance. </w:t>
      </w:r>
    </w:p>
    <w:p w14:paraId="3D3EE708"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L’Organisme de Formation informe le Client que les Données sont hébergées au sein de l’Espace économique européen.</w:t>
      </w:r>
    </w:p>
    <w:p w14:paraId="3131EAA2"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En cas de sous-traitance, l’Organisme de Formation s’engage à signer un contrat écrit avec le sous-traitant imposant à ce dernier le respect des Dispositions applicables et de l’ensemble des obligations visées au présent article, étant précisé qu’en cas de non-respect par un sous-traitant de ses obligations en matière de protection des données personnelles, l’Organisme de Formation demeurera pleinement responsable à l’égard du Client.</w:t>
      </w:r>
    </w:p>
    <w:p w14:paraId="630322B0"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lastRenderedPageBreak/>
        <w:t>Toute personne dont les Données ont été collectées par le Client bénéficie des droits d’accès, de rectification, d’effacement, de portabilité des Données ainsi que de limitation et d’opposition au traitement et d'organisation du sort de ses Données après son décès en s’adressant directement au Client. Le Client garantit à l’Organisme de Formation qu’il a procédé à l’ensemble des obligations qui lui incombent au terme des Dispositions applicables et qu’il a informé les personnes physiques de l’usage qui est fait des Données. A ce titre, le Client garantit l’Organisme de Formation contre tout recours, plainte ou réclamation émanant d’une personne physique dont les Données seraient traitées. En outre, le Client s’engage à documenter par écrit toute instruction concernant le traitement des données par l’Organisme de Formation, veiller, au préalable et pendant toute la durée de la Formation, au respect des obligations prévues par les Dispositions applicables de la part de l’Organisme de Formation, et superviser le traitement, y compris réaliser les audits et les inspections auprès de l’Organisme de Formation.</w:t>
      </w:r>
    </w:p>
    <w:p w14:paraId="0A56B1FA"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color w:val="000000"/>
          <w:sz w:val="18"/>
          <w:szCs w:val="18"/>
          <w:lang w:val="fr-FR" w:eastAsia="fr-FR"/>
        </w:rPr>
        <w:t>Les Données sont conservées uniquement le temps nécessaire pour la finalité poursuivie. L’Organisme de Formation s’engage, au choix du Client, à détruire ou renvoyer les Données au terme de la Formation, et justifier par écrit auprès du Client qu’il n’en conservera aucune copie</w:t>
      </w:r>
    </w:p>
    <w:p w14:paraId="3AF676D9" w14:textId="77777777" w:rsidR="008A4BFD" w:rsidRPr="008A4BFD" w:rsidRDefault="008A4BFD" w:rsidP="008A4BFD">
      <w:pPr>
        <w:spacing w:after="160" w:line="259" w:lineRule="auto"/>
        <w:ind w:left="-284"/>
        <w:outlineLvl w:val="1"/>
        <w:rPr>
          <w:rFonts w:eastAsia="Times New Roman" w:cs="Cambria"/>
          <w:b/>
          <w:bCs/>
          <w:color w:val="21215D"/>
          <w:sz w:val="18"/>
          <w:szCs w:val="18"/>
          <w:lang w:val="fr-FR" w:eastAsia="fr-FR"/>
        </w:rPr>
      </w:pPr>
      <w:r w:rsidRPr="008A4BFD">
        <w:rPr>
          <w:rFonts w:eastAsia="Times New Roman" w:cs="Cambria"/>
          <w:b/>
          <w:bCs/>
          <w:color w:val="21215D"/>
          <w:sz w:val="18"/>
          <w:szCs w:val="18"/>
          <w:lang w:val="fr-FR" w:eastAsia="fr-FR"/>
        </w:rPr>
        <w:t>ARTICLE 11. DISPOSITIONS GENERALES</w:t>
      </w:r>
    </w:p>
    <w:p w14:paraId="1C3A310F"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11.1 </w:t>
      </w:r>
      <w:r w:rsidRPr="008A4BFD">
        <w:rPr>
          <w:rFonts w:eastAsia="Times New Roman" w:cs="Cambria"/>
          <w:color w:val="000000"/>
          <w:sz w:val="18"/>
          <w:szCs w:val="18"/>
          <w:lang w:val="fr-FR" w:eastAsia="fr-FR"/>
        </w:rPr>
        <w:t>Les CGV sont consultables en ligne et peuvent être modifiées à tout moment à la discrétion de l’Organisme de Formation sans autre formalité que leur mise en ligne, seule la dernière version sera applicable.</w:t>
      </w:r>
    </w:p>
    <w:p w14:paraId="7F78D833"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11.2 </w:t>
      </w:r>
      <w:r w:rsidRPr="008A4BFD">
        <w:rPr>
          <w:rFonts w:eastAsia="Times New Roman" w:cs="Cambria"/>
          <w:color w:val="000000"/>
          <w:sz w:val="18"/>
          <w:szCs w:val="18"/>
          <w:lang w:val="fr-FR" w:eastAsia="fr-FR"/>
        </w:rPr>
        <w:t>Si une quelconque clause des présentes CGV était déclarée nulle, elle serait réputée non écrite mais n’entraînerait pas la nullité de la Formation.</w:t>
      </w:r>
    </w:p>
    <w:p w14:paraId="5A0B0EDE"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11.3</w:t>
      </w:r>
      <w:r w:rsidRPr="008A4BFD">
        <w:rPr>
          <w:rFonts w:eastAsia="Times New Roman" w:cs="Cambria"/>
          <w:color w:val="000000"/>
          <w:sz w:val="18"/>
          <w:szCs w:val="18"/>
          <w:lang w:val="fr-FR" w:eastAsia="fr-FR"/>
        </w:rPr>
        <w:t> Le Client s’engage à considérer comme strictement confidentielle et s’interdit de divulguer, toute information, document, donnée ou concept, dont il pourrait avoir connaissance dans le cadre de la Formation</w:t>
      </w:r>
    </w:p>
    <w:p w14:paraId="75463BAD"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11.4</w:t>
      </w:r>
      <w:r w:rsidRPr="008A4BFD">
        <w:rPr>
          <w:rFonts w:eastAsia="Times New Roman" w:cs="Cambria"/>
          <w:color w:val="000000"/>
          <w:sz w:val="18"/>
          <w:szCs w:val="18"/>
          <w:lang w:val="fr-FR" w:eastAsia="fr-FR"/>
        </w:rPr>
        <w:t> L’Organisme de Formation est autorisé à sous-traiter pour partie ou totalement l'exécution des prestations objets des présentes CGV. Toutes les obligations du Client qui découlent en vertu des présentes CGV ne valent qu’à l’égard de l’Organisme de Formation qui demeure responsable à l’égard du Client.</w:t>
      </w:r>
    </w:p>
    <w:p w14:paraId="226C64AB"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11.5</w:t>
      </w:r>
      <w:r w:rsidRPr="008A4BFD">
        <w:rPr>
          <w:rFonts w:eastAsia="Times New Roman" w:cs="Cambria"/>
          <w:color w:val="000000"/>
          <w:sz w:val="18"/>
          <w:szCs w:val="18"/>
          <w:lang w:val="fr-FR" w:eastAsia="fr-FR"/>
        </w:rPr>
        <w:t> Le fait de ne pas revendiquer l’application de l’une des dispositions des CGV ou d'acquiescer à son inexécution, de manière permanente ou temporaire, ne peut être interprété comme valant renonciation à ce droit.</w:t>
      </w:r>
    </w:p>
    <w:p w14:paraId="335EC1AC"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11.6</w:t>
      </w:r>
      <w:r w:rsidRPr="008A4BFD">
        <w:rPr>
          <w:rFonts w:eastAsia="Times New Roman" w:cs="Cambria"/>
          <w:color w:val="000000"/>
          <w:sz w:val="18"/>
          <w:szCs w:val="18"/>
          <w:lang w:val="fr-FR" w:eastAsia="fr-FR"/>
        </w:rPr>
        <w:t> L’Organisme de Formation est autorisé à utiliser la dénomination sociale, le nom commercial et/ou les marques du Client, et le cas échéant du groupe dont il fait partie, comme référence commerciale sur tout support ou à toute occasion dans un but marketing et/ou publicitaire sans autorisation préalable du Client.</w:t>
      </w:r>
    </w:p>
    <w:p w14:paraId="5538BD3F"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11.7 </w:t>
      </w:r>
      <w:r w:rsidRPr="008A4BFD">
        <w:rPr>
          <w:rFonts w:eastAsia="Times New Roman" w:cs="Cambria"/>
          <w:color w:val="000000"/>
          <w:sz w:val="18"/>
          <w:szCs w:val="18"/>
          <w:lang w:val="fr-FR" w:eastAsia="fr-FR"/>
        </w:rPr>
        <w:t>Les Parties exercent et exerceront leurs activités de manière indépendante dans le cadre de l’exécution des présentes, qui ne saurait notamment être interprété comme créant entre elles un lien de subordination ou une société de fait.</w:t>
      </w:r>
    </w:p>
    <w:p w14:paraId="7CC10AF3" w14:textId="77777777" w:rsidR="008A4BFD" w:rsidRPr="008A4BFD" w:rsidRDefault="008A4BFD" w:rsidP="008A4BFD">
      <w:pPr>
        <w:spacing w:after="160" w:line="259" w:lineRule="auto"/>
        <w:ind w:left="-284"/>
        <w:rPr>
          <w:rFonts w:eastAsia="Times New Roman" w:cs="Cambria"/>
          <w:color w:val="000000"/>
          <w:sz w:val="18"/>
          <w:szCs w:val="18"/>
          <w:lang w:val="fr-FR" w:eastAsia="fr-FR"/>
        </w:rPr>
      </w:pPr>
      <w:r w:rsidRPr="008A4BFD">
        <w:rPr>
          <w:rFonts w:eastAsia="Times New Roman" w:cs="Cambria"/>
          <w:b/>
          <w:bCs/>
          <w:color w:val="000000"/>
          <w:sz w:val="18"/>
          <w:szCs w:val="18"/>
          <w:lang w:val="fr-FR" w:eastAsia="fr-FR"/>
        </w:rPr>
        <w:t>11.8</w:t>
      </w:r>
      <w:r w:rsidRPr="008A4BFD">
        <w:rPr>
          <w:rFonts w:eastAsia="Times New Roman" w:cs="Cambria"/>
          <w:color w:val="000000"/>
          <w:sz w:val="18"/>
          <w:szCs w:val="18"/>
          <w:lang w:val="fr-FR" w:eastAsia="fr-FR"/>
        </w:rPr>
        <w:t> Le Client renonce au bénéfice des articles 1221, 1222 et 1223 du code civil.</w:t>
      </w:r>
    </w:p>
    <w:p w14:paraId="30AAC12B" w14:textId="77777777" w:rsidR="008A4BFD" w:rsidRPr="008A4BFD" w:rsidRDefault="008A4BFD" w:rsidP="008A4BFD">
      <w:pPr>
        <w:rPr>
          <w:rFonts w:cs="Times New Roman"/>
          <w:lang w:val="fr-FR"/>
        </w:rPr>
      </w:pPr>
    </w:p>
    <w:p w14:paraId="43B95B9C" w14:textId="072CB6C3" w:rsidR="008A4BFD" w:rsidRPr="008A4BFD" w:rsidRDefault="008A4BFD">
      <w:pPr>
        <w:rPr>
          <w:lang w:val="fr-FR"/>
        </w:rPr>
      </w:pPr>
    </w:p>
    <w:sectPr w:rsidR="008A4BFD" w:rsidRPr="008A4BFD"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981A" w14:textId="77777777" w:rsidR="008A4BFD" w:rsidRDefault="008A4BFD" w:rsidP="008A4BFD">
      <w:pPr>
        <w:spacing w:after="0" w:line="240" w:lineRule="auto"/>
      </w:pPr>
      <w:r>
        <w:separator/>
      </w:r>
    </w:p>
  </w:endnote>
  <w:endnote w:type="continuationSeparator" w:id="0">
    <w:p w14:paraId="65C04C9D" w14:textId="77777777" w:rsidR="008A4BFD" w:rsidRDefault="008A4BFD" w:rsidP="008A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DECD" w14:textId="186827EB" w:rsidR="008A4BFD" w:rsidRPr="008A4BFD" w:rsidRDefault="008A4BFD" w:rsidP="008A4BFD">
    <w:pPr>
      <w:spacing w:after="0" w:line="259" w:lineRule="auto"/>
      <w:jc w:val="center"/>
      <w:rPr>
        <w:rFonts w:eastAsia="Times New Roman" w:cs="Times New Roman"/>
        <w:sz w:val="20"/>
        <w:szCs w:val="18"/>
        <w:lang w:val="fr-FR"/>
      </w:rPr>
    </w:pPr>
    <w:r w:rsidRPr="008A4BFD">
      <w:rPr>
        <w:rFonts w:eastAsia="Times New Roman" w:cs="Times New Roman"/>
        <w:b/>
        <w:sz w:val="20"/>
        <w:szCs w:val="18"/>
        <w:lang w:val="fr-FR"/>
      </w:rPr>
      <w:t xml:space="preserve">Sandrine Jourdren – </w:t>
    </w:r>
    <w:r w:rsidRPr="008A4BFD">
      <w:rPr>
        <w:rFonts w:eastAsia="Times New Roman" w:cs="Times New Roman"/>
        <w:sz w:val="20"/>
        <w:szCs w:val="18"/>
        <w:lang w:val="fr-FR"/>
      </w:rPr>
      <w:t>3, rue Hector Berlioz - 69410 Champagne au Mont d’Or</w:t>
    </w:r>
  </w:p>
  <w:p w14:paraId="5B3342A7" w14:textId="77777777" w:rsidR="008A4BFD" w:rsidRPr="008A4BFD" w:rsidRDefault="008A4BFD" w:rsidP="008A4BFD">
    <w:pPr>
      <w:spacing w:after="0" w:line="259" w:lineRule="auto"/>
      <w:jc w:val="center"/>
      <w:rPr>
        <w:rFonts w:eastAsia="Times New Roman" w:cs="Times New Roman"/>
        <w:sz w:val="18"/>
        <w:szCs w:val="18"/>
        <w:lang w:val="fr-FR"/>
      </w:rPr>
    </w:pPr>
    <w:r w:rsidRPr="008A4BFD">
      <w:rPr>
        <w:rFonts w:eastAsia="Times New Roman" w:cs="Times New Roman"/>
        <w:sz w:val="18"/>
        <w:szCs w:val="18"/>
        <w:lang w:val="fr-FR"/>
      </w:rPr>
      <w:t>Déclaration d’activité 84 69 15644 69</w:t>
    </w:r>
    <w:r w:rsidRPr="008A4BFD">
      <w:rPr>
        <w:rFonts w:eastAsia="Times New Roman" w:cs="Times New Roman"/>
        <w:i/>
        <w:sz w:val="18"/>
        <w:szCs w:val="18"/>
        <w:lang w:val="fr-FR"/>
      </w:rPr>
      <w:t xml:space="preserve"> </w:t>
    </w:r>
    <w:r w:rsidRPr="008A4BFD">
      <w:rPr>
        <w:rFonts w:eastAsia="Times New Roman" w:cs="Times New Roman"/>
        <w:sz w:val="18"/>
        <w:szCs w:val="18"/>
        <w:lang w:val="fr-FR"/>
      </w:rPr>
      <w:t xml:space="preserve">auprès du </w:t>
    </w:r>
    <w:proofErr w:type="gramStart"/>
    <w:r w:rsidRPr="008A4BFD">
      <w:rPr>
        <w:rFonts w:eastAsia="Times New Roman" w:cs="Times New Roman"/>
        <w:sz w:val="18"/>
        <w:szCs w:val="18"/>
        <w:lang w:val="fr-FR"/>
      </w:rPr>
      <w:t>Préfet</w:t>
    </w:r>
    <w:proofErr w:type="gramEnd"/>
    <w:r w:rsidRPr="008A4BFD">
      <w:rPr>
        <w:rFonts w:eastAsia="Times New Roman" w:cs="Times New Roman"/>
        <w:sz w:val="18"/>
        <w:szCs w:val="18"/>
        <w:lang w:val="fr-FR"/>
      </w:rPr>
      <w:t xml:space="preserve"> de la Région Auvergne Rhône Alpes</w:t>
    </w:r>
  </w:p>
  <w:p w14:paraId="5890D4E3" w14:textId="77777777" w:rsidR="008A4BFD" w:rsidRPr="008A4BFD" w:rsidRDefault="008A4BFD" w:rsidP="008A4BFD">
    <w:pPr>
      <w:spacing w:after="0" w:line="259" w:lineRule="auto"/>
      <w:jc w:val="center"/>
      <w:rPr>
        <w:rFonts w:eastAsia="Times New Roman" w:cs="Times New Roman"/>
        <w:sz w:val="18"/>
        <w:szCs w:val="18"/>
        <w:lang w:val="fr-FR"/>
      </w:rPr>
    </w:pPr>
    <w:r w:rsidRPr="008A4BFD">
      <w:rPr>
        <w:rFonts w:eastAsia="Times New Roman" w:cs="Times New Roman"/>
        <w:sz w:val="18"/>
        <w:szCs w:val="18"/>
        <w:lang w:val="fr-FR"/>
      </w:rPr>
      <w:t xml:space="preserve">Numéro SIREN de l’organisme de formation : 824 176 747 </w:t>
    </w:r>
    <w:proofErr w:type="gramStart"/>
    <w:r w:rsidRPr="008A4BFD">
      <w:rPr>
        <w:rFonts w:eastAsia="Times New Roman" w:cs="Times New Roman"/>
        <w:sz w:val="18"/>
        <w:szCs w:val="18"/>
        <w:lang w:val="fr-FR"/>
      </w:rPr>
      <w:t>00023  RCS</w:t>
    </w:r>
    <w:proofErr w:type="gramEnd"/>
    <w:r w:rsidRPr="008A4BFD">
      <w:rPr>
        <w:rFonts w:eastAsia="Times New Roman" w:cs="Times New Roman"/>
        <w:sz w:val="18"/>
        <w:szCs w:val="18"/>
        <w:lang w:val="fr-FR"/>
      </w:rPr>
      <w:t xml:space="preserve"> LYON</w:t>
    </w:r>
  </w:p>
  <w:p w14:paraId="475DEDB5" w14:textId="77777777" w:rsidR="008A4BFD" w:rsidRDefault="008A4BFD">
    <w:pPr>
      <w:pStyle w:val="Pieddepage"/>
      <w:tabs>
        <w:tab w:val="clear" w:pos="4680"/>
        <w:tab w:val="clear" w:pos="9360"/>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fr-FR"/>
      </w:rPr>
      <w:t>2</w:t>
    </w:r>
    <w:r>
      <w:rPr>
        <w:caps/>
        <w:color w:val="4F81BD" w:themeColor="accent1"/>
      </w:rPr>
      <w:fldChar w:fldCharType="end"/>
    </w:r>
  </w:p>
  <w:p w14:paraId="3D7919F1" w14:textId="77777777" w:rsidR="008A4BFD" w:rsidRDefault="008A4B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E027" w14:textId="77777777" w:rsidR="008A4BFD" w:rsidRDefault="008A4BFD" w:rsidP="008A4BFD">
      <w:pPr>
        <w:spacing w:after="0" w:line="240" w:lineRule="auto"/>
      </w:pPr>
      <w:r>
        <w:separator/>
      </w:r>
    </w:p>
  </w:footnote>
  <w:footnote w:type="continuationSeparator" w:id="0">
    <w:p w14:paraId="563ACFB4" w14:textId="77777777" w:rsidR="008A4BFD" w:rsidRDefault="008A4BFD" w:rsidP="008A4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DB50C5A"/>
    <w:multiLevelType w:val="hybridMultilevel"/>
    <w:tmpl w:val="FFFFFFFF"/>
    <w:lvl w:ilvl="0" w:tplc="040C000F">
      <w:start w:val="1"/>
      <w:numFmt w:val="decimal"/>
      <w:lvlText w:val="%1."/>
      <w:lvlJc w:val="left"/>
      <w:pPr>
        <w:ind w:left="785" w:hanging="360"/>
      </w:pPr>
      <w:rPr>
        <w:rFonts w:cs="Times New Roman"/>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6B557444"/>
    <w:multiLevelType w:val="hybridMultilevel"/>
    <w:tmpl w:val="51E07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4696638">
    <w:abstractNumId w:val="8"/>
  </w:num>
  <w:num w:numId="2" w16cid:durableId="948438060">
    <w:abstractNumId w:val="6"/>
  </w:num>
  <w:num w:numId="3" w16cid:durableId="395786691">
    <w:abstractNumId w:val="5"/>
  </w:num>
  <w:num w:numId="4" w16cid:durableId="1909731362">
    <w:abstractNumId w:val="4"/>
  </w:num>
  <w:num w:numId="5" w16cid:durableId="1663042683">
    <w:abstractNumId w:val="7"/>
  </w:num>
  <w:num w:numId="6" w16cid:durableId="1056396618">
    <w:abstractNumId w:val="3"/>
  </w:num>
  <w:num w:numId="7" w16cid:durableId="374892642">
    <w:abstractNumId w:val="2"/>
  </w:num>
  <w:num w:numId="8" w16cid:durableId="1749956672">
    <w:abstractNumId w:val="1"/>
  </w:num>
  <w:num w:numId="9" w16cid:durableId="320428166">
    <w:abstractNumId w:val="0"/>
  </w:num>
  <w:num w:numId="10" w16cid:durableId="707216270">
    <w:abstractNumId w:val="10"/>
  </w:num>
  <w:num w:numId="11" w16cid:durableId="1245721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E0615"/>
    <w:rsid w:val="00652733"/>
    <w:rsid w:val="008A4BF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8E9EF7"/>
  <w14:defaultImageDpi w14:val="300"/>
  <w15:docId w15:val="{88DEB689-4FF2-4854-AE0F-E247EEBE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ebrut">
    <w:name w:val="Plain Text"/>
    <w:basedOn w:val="Normal"/>
    <w:link w:val="TextebrutCar"/>
    <w:uiPriority w:val="99"/>
    <w:semiHidden/>
    <w:unhideWhenUsed/>
    <w:rsid w:val="008A4BFD"/>
    <w:pPr>
      <w:spacing w:after="0" w:line="240" w:lineRule="auto"/>
    </w:pPr>
    <w:rPr>
      <w:rFonts w:ascii="Calibri" w:eastAsia="Times New Roman" w:hAnsi="Calibri" w:cs="Times New Roman"/>
      <w:szCs w:val="21"/>
      <w:lang w:val="fr-FR"/>
    </w:rPr>
  </w:style>
  <w:style w:type="character" w:customStyle="1" w:styleId="TextebrutCar">
    <w:name w:val="Texte brut Car"/>
    <w:basedOn w:val="Policepardfaut"/>
    <w:link w:val="Textebrut"/>
    <w:uiPriority w:val="99"/>
    <w:semiHidden/>
    <w:rsid w:val="008A4BFD"/>
    <w:rPr>
      <w:rFonts w:ascii="Calibri" w:eastAsia="Times New Roman" w:hAnsi="Calibri" w:cs="Times New Roman"/>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3897</Words>
  <Characters>21435</Characters>
  <Application>Microsoft Office Word</Application>
  <DocSecurity>0</DocSecurity>
  <Lines>178</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sandrine jourdren</cp:lastModifiedBy>
  <cp:revision>2</cp:revision>
  <dcterms:created xsi:type="dcterms:W3CDTF">2026-04-23T15:37:00Z</dcterms:created>
  <dcterms:modified xsi:type="dcterms:W3CDTF">2026-04-23T15:37:00Z</dcterms:modified>
  <cp:category/>
</cp:coreProperties>
</file>